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714A7" w14:textId="77777777" w:rsidR="00B37BD7" w:rsidRPr="003D2E46" w:rsidRDefault="00B37BD7" w:rsidP="00B37BD7">
      <w:pPr>
        <w:pStyle w:val="Adress"/>
        <w:spacing w:after="160" w:line="240" w:lineRule="auto"/>
      </w:pPr>
      <w:r w:rsidRPr="003D2E46">
        <w:rPr>
          <w:b/>
          <w:color w:val="005C42"/>
        </w:rPr>
        <w:t>MEETING BEGINS:</w:t>
      </w:r>
      <w:r w:rsidRPr="003D2E46">
        <w:rPr>
          <w:b/>
          <w:color w:val="005C42"/>
        </w:rPr>
        <w:tab/>
      </w:r>
      <w:r>
        <w:t>11:00</w:t>
      </w:r>
      <w:r w:rsidRPr="003D2E46">
        <w:t>am</w:t>
      </w:r>
    </w:p>
    <w:p w14:paraId="7E50160B" w14:textId="77777777" w:rsidR="00B37BD7" w:rsidRPr="003D2E46" w:rsidRDefault="00B37BD7" w:rsidP="00B37BD7">
      <w:pPr>
        <w:pStyle w:val="Adress"/>
        <w:tabs>
          <w:tab w:val="left" w:pos="2127"/>
        </w:tabs>
        <w:spacing w:after="160" w:line="240" w:lineRule="auto"/>
        <w:rPr>
          <w:b/>
        </w:rPr>
      </w:pPr>
      <w:r w:rsidRPr="003D2E46">
        <w:rPr>
          <w:b/>
          <w:color w:val="005C42"/>
        </w:rPr>
        <w:t>Chair(s):</w:t>
      </w:r>
      <w:r w:rsidRPr="003D2E46">
        <w:t xml:space="preserve"> </w:t>
      </w:r>
      <w:r w:rsidRPr="003D2E46">
        <w:tab/>
      </w:r>
      <w:r>
        <w:t>Pat Groenhout (PG)</w:t>
      </w:r>
    </w:p>
    <w:p w14:paraId="616A99DB" w14:textId="52690478" w:rsidR="00B37BD7" w:rsidRPr="003D2E46" w:rsidRDefault="00B37BD7" w:rsidP="00B37BD7">
      <w:pPr>
        <w:pStyle w:val="Adress"/>
        <w:tabs>
          <w:tab w:val="left" w:pos="2127"/>
        </w:tabs>
        <w:spacing w:after="160" w:line="240" w:lineRule="auto"/>
        <w:ind w:left="2127" w:hanging="2127"/>
      </w:pPr>
      <w:r w:rsidRPr="003D2E46">
        <w:rPr>
          <w:b/>
          <w:color w:val="005C42"/>
        </w:rPr>
        <w:t>Directors:</w:t>
      </w:r>
      <w:r w:rsidRPr="003D2E46">
        <w:t xml:space="preserve"> </w:t>
      </w:r>
      <w:r w:rsidRPr="003D2E46">
        <w:tab/>
      </w:r>
      <w:r w:rsidR="00961F4C">
        <w:t xml:space="preserve">Pat Groenhout (PG), </w:t>
      </w:r>
      <w:r w:rsidR="00961F4C" w:rsidRPr="003D2E46">
        <w:t>Linda Fienberg (LF), Susie Russell (SR), Sarah Rees (SRe), Andrew Morgan (AM)</w:t>
      </w:r>
      <w:r w:rsidR="00A73D19">
        <w:t>, Craig Dunn (CD, incoming), Warrick Jordan (WJ, incoming)</w:t>
      </w:r>
      <w:bookmarkStart w:id="0" w:name="_GoBack"/>
      <w:bookmarkEnd w:id="0"/>
    </w:p>
    <w:p w14:paraId="519D5C1F" w14:textId="30A20365" w:rsidR="00B37BD7" w:rsidRPr="003D2E46" w:rsidRDefault="00B37BD7" w:rsidP="00B37BD7">
      <w:pPr>
        <w:pStyle w:val="Adress"/>
        <w:tabs>
          <w:tab w:val="left" w:pos="2127"/>
        </w:tabs>
        <w:spacing w:after="160" w:line="240" w:lineRule="auto"/>
      </w:pPr>
      <w:r w:rsidRPr="00D03681">
        <w:rPr>
          <w:b/>
          <w:color w:val="005C42"/>
        </w:rPr>
        <w:t>Apologies</w:t>
      </w:r>
      <w:r w:rsidRPr="00D03681">
        <w:rPr>
          <w:color w:val="005C42"/>
        </w:rPr>
        <w:t>:</w:t>
      </w:r>
      <w:r w:rsidRPr="003D2E46">
        <w:tab/>
      </w:r>
      <w:r w:rsidR="008B650A">
        <w:t>Helen Murray, Jacki Schirmer</w:t>
      </w:r>
      <w:r w:rsidR="00961F4C">
        <w:t>, Jonathan LaNauze</w:t>
      </w:r>
      <w:r w:rsidR="00A73D19">
        <w:t xml:space="preserve"> (retiring)</w:t>
      </w:r>
      <w:r w:rsidR="008B650A">
        <w:t xml:space="preserve">, Manjula Murugesan </w:t>
      </w:r>
      <w:r w:rsidR="00A73D19">
        <w:t>(retiring)</w:t>
      </w:r>
    </w:p>
    <w:p w14:paraId="1CE3EAE1" w14:textId="397F67F4" w:rsidR="00B37BD7" w:rsidRPr="003D2E46" w:rsidRDefault="00B37BD7" w:rsidP="00961F4C">
      <w:pPr>
        <w:pStyle w:val="Adress"/>
        <w:tabs>
          <w:tab w:val="left" w:pos="2127"/>
        </w:tabs>
        <w:spacing w:after="240" w:line="240" w:lineRule="auto"/>
        <w:ind w:left="2120" w:hanging="2120"/>
      </w:pPr>
      <w:r w:rsidRPr="008B650A">
        <w:rPr>
          <w:b/>
          <w:color w:val="005C42"/>
        </w:rPr>
        <w:t>In attendance:</w:t>
      </w:r>
      <w:r w:rsidRPr="003D2E46">
        <w:rPr>
          <w:color w:val="005C42"/>
        </w:rPr>
        <w:tab/>
      </w:r>
      <w:r w:rsidR="008B650A" w:rsidRPr="008B650A">
        <w:rPr>
          <w:color w:val="000000" w:themeColor="text1"/>
        </w:rPr>
        <w:t>Bill R</w:t>
      </w:r>
      <w:r w:rsidR="008B650A">
        <w:rPr>
          <w:color w:val="000000" w:themeColor="text1"/>
        </w:rPr>
        <w:t>oyce (CEO &amp; Company Secretary) – full attendance record in the register of members attending</w:t>
      </w:r>
    </w:p>
    <w:tbl>
      <w:tblPr>
        <w:tblStyle w:val="ListTable3"/>
        <w:tblW w:w="0" w:type="auto"/>
        <w:tblLook w:val="01E0" w:firstRow="1" w:lastRow="1" w:firstColumn="1" w:lastColumn="1" w:noHBand="0" w:noVBand="0"/>
      </w:tblPr>
      <w:tblGrid>
        <w:gridCol w:w="784"/>
        <w:gridCol w:w="2330"/>
        <w:gridCol w:w="7202"/>
        <w:gridCol w:w="3632"/>
      </w:tblGrid>
      <w:tr w:rsidR="00B37BD7" w:rsidRPr="003D2E46" w14:paraId="3661EE8F" w14:textId="77777777" w:rsidTr="00D03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4" w:type="dxa"/>
            <w:gridSpan w:val="2"/>
          </w:tcPr>
          <w:p w14:paraId="6EB67681" w14:textId="77777777" w:rsidR="00B37BD7" w:rsidRPr="00AA6635" w:rsidRDefault="00B37BD7" w:rsidP="002F56EA">
            <w:pPr>
              <w:pStyle w:val="Adress"/>
              <w:spacing w:before="40" w:after="40" w:line="240" w:lineRule="auto"/>
              <w:jc w:val="center"/>
              <w:rPr>
                <w:smallCaps/>
                <w:sz w:val="28"/>
              </w:rPr>
            </w:pPr>
            <w:r w:rsidRPr="00AA6635">
              <w:rPr>
                <w:smallCaps/>
                <w:sz w:val="28"/>
              </w:rPr>
              <w:t>Agenda item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2" w:type="dxa"/>
          </w:tcPr>
          <w:p w14:paraId="68ED189D" w14:textId="77777777" w:rsidR="00B37BD7" w:rsidRPr="00AA6635" w:rsidRDefault="00B37BD7" w:rsidP="002F56EA">
            <w:pPr>
              <w:pStyle w:val="Adress"/>
              <w:spacing w:before="40" w:after="40" w:line="240" w:lineRule="auto"/>
              <w:jc w:val="center"/>
              <w:rPr>
                <w:smallCaps/>
                <w:sz w:val="28"/>
              </w:rPr>
            </w:pPr>
            <w:r w:rsidRPr="00AA6635">
              <w:rPr>
                <w:smallCaps/>
                <w:sz w:val="28"/>
              </w:rPr>
              <w:t>Key Discussion Points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632" w:type="dxa"/>
            <w:tcBorders>
              <w:top w:val="single" w:sz="4" w:space="0" w:color="000000" w:themeColor="text1"/>
            </w:tcBorders>
          </w:tcPr>
          <w:p w14:paraId="6AD632A6" w14:textId="77777777" w:rsidR="00B37BD7" w:rsidRPr="00AA6635" w:rsidRDefault="00B37BD7" w:rsidP="002F56EA">
            <w:pPr>
              <w:pStyle w:val="Adress"/>
              <w:spacing w:before="40" w:after="40" w:line="240" w:lineRule="auto"/>
              <w:jc w:val="center"/>
              <w:rPr>
                <w:b w:val="0"/>
                <w:i/>
                <w:smallCaps/>
                <w:sz w:val="28"/>
              </w:rPr>
            </w:pPr>
            <w:r w:rsidRPr="00AA6635">
              <w:rPr>
                <w:smallCaps/>
                <w:sz w:val="28"/>
              </w:rPr>
              <w:t>Agreement / Actions</w:t>
            </w:r>
          </w:p>
        </w:tc>
      </w:tr>
      <w:tr w:rsidR="00B37BD7" w:rsidRPr="003D2E46" w14:paraId="6D0A3B24" w14:textId="77777777" w:rsidTr="00D0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14:paraId="6609BF49" w14:textId="77777777" w:rsidR="00B37BD7" w:rsidRPr="003D2E46" w:rsidRDefault="00B37BD7" w:rsidP="002F56EA">
            <w:pPr>
              <w:pStyle w:val="Adress"/>
              <w:spacing w:line="360" w:lineRule="auto"/>
              <w:jc w:val="center"/>
            </w:pPr>
            <w:r w:rsidRPr="003D2E46"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0" w:type="dxa"/>
          </w:tcPr>
          <w:p w14:paraId="1EFC3D78" w14:textId="77777777" w:rsidR="00B37BD7" w:rsidRPr="003D2E46" w:rsidRDefault="00331446" w:rsidP="002F56EA">
            <w:pPr>
              <w:pStyle w:val="Adress"/>
              <w:spacing w:line="240" w:lineRule="auto"/>
            </w:pPr>
            <w:r>
              <w:t>Welcome</w:t>
            </w:r>
          </w:p>
        </w:tc>
        <w:tc>
          <w:tcPr>
            <w:tcW w:w="7202" w:type="dxa"/>
            <w:tcBorders>
              <w:right w:val="single" w:sz="4" w:space="0" w:color="000000" w:themeColor="text1"/>
            </w:tcBorders>
          </w:tcPr>
          <w:p w14:paraId="4DCEF84A" w14:textId="6A4E3DD1" w:rsidR="00B37BD7" w:rsidRDefault="008B650A" w:rsidP="002F56EA">
            <w:pPr>
              <w:pStyle w:val="Adress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Chair</w:t>
            </w:r>
            <w:r w:rsidR="00331446">
              <w:t xml:space="preserve"> provided welcome, and acknowledgment of country</w:t>
            </w:r>
          </w:p>
          <w:p w14:paraId="1818049B" w14:textId="77777777" w:rsidR="00B37BD7" w:rsidRPr="003D2E46" w:rsidRDefault="00B37BD7" w:rsidP="00B70640">
            <w:pPr>
              <w:pStyle w:val="Adress"/>
              <w:spacing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2" w:type="dxa"/>
            <w:tcBorders>
              <w:left w:val="single" w:sz="4" w:space="0" w:color="000000" w:themeColor="text1"/>
            </w:tcBorders>
          </w:tcPr>
          <w:p w14:paraId="6C7559FD" w14:textId="77777777" w:rsidR="00B37BD7" w:rsidRPr="003D2E46" w:rsidRDefault="00B37BD7" w:rsidP="002F56EA">
            <w:pPr>
              <w:pStyle w:val="Adress"/>
              <w:spacing w:line="240" w:lineRule="auto"/>
              <w:rPr>
                <w:b w:val="0"/>
                <w:i/>
              </w:rPr>
            </w:pPr>
            <w:r w:rsidRPr="003D2E46">
              <w:rPr>
                <w:i/>
              </w:rPr>
              <w:t>Acknowledged</w:t>
            </w:r>
          </w:p>
        </w:tc>
      </w:tr>
      <w:tr w:rsidR="00B37BD7" w:rsidRPr="003D2E46" w14:paraId="466AC627" w14:textId="77777777" w:rsidTr="00D03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14:paraId="3C8BB436" w14:textId="77777777" w:rsidR="00B37BD7" w:rsidRPr="003D2E46" w:rsidRDefault="00331446" w:rsidP="002F56EA">
            <w:pPr>
              <w:jc w:val="center"/>
              <w:rPr>
                <w:rFonts w:ascii="Arial" w:hAnsi="Arial" w:cs="Arial"/>
                <w:lang w:val="en-GB" w:eastAsia="de-DE"/>
              </w:rPr>
            </w:pPr>
            <w:r>
              <w:rPr>
                <w:rFonts w:ascii="Arial" w:hAnsi="Arial" w:cs="Arial"/>
                <w:lang w:val="en-GB" w:eastAsia="de-DE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0" w:type="dxa"/>
          </w:tcPr>
          <w:p w14:paraId="568D5741" w14:textId="77777777" w:rsidR="00B37BD7" w:rsidRPr="003D2E46" w:rsidRDefault="00331446" w:rsidP="002F56EA">
            <w:pPr>
              <w:pStyle w:val="Adress"/>
              <w:spacing w:line="240" w:lineRule="auto"/>
            </w:pPr>
            <w:r>
              <w:t>RAP launch</w:t>
            </w:r>
          </w:p>
        </w:tc>
        <w:tc>
          <w:tcPr>
            <w:tcW w:w="7202" w:type="dxa"/>
            <w:tcBorders>
              <w:right w:val="single" w:sz="4" w:space="0" w:color="000000" w:themeColor="text1"/>
            </w:tcBorders>
          </w:tcPr>
          <w:p w14:paraId="07593813" w14:textId="46EE45C0" w:rsidR="00B70640" w:rsidRDefault="00975D8B" w:rsidP="007D6B41">
            <w:pPr>
              <w:pStyle w:val="Adress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</w:t>
            </w:r>
            <w:r w:rsidR="00331446">
              <w:t xml:space="preserve"> </w:t>
            </w:r>
            <w:r>
              <w:t>made introductory comments to launch FSC Australia’s Innovate</w:t>
            </w:r>
            <w:r w:rsidR="00331446">
              <w:t xml:space="preserve"> R</w:t>
            </w:r>
            <w:r>
              <w:t xml:space="preserve">econciliation </w:t>
            </w:r>
            <w:r w:rsidR="00331446">
              <w:t>A</w:t>
            </w:r>
            <w:r>
              <w:t xml:space="preserve">ction </w:t>
            </w:r>
            <w:r w:rsidR="00331446">
              <w:t>P</w:t>
            </w:r>
            <w:r>
              <w:t>lan</w:t>
            </w:r>
            <w:r w:rsidR="00331446">
              <w:t xml:space="preserve"> </w:t>
            </w:r>
          </w:p>
          <w:p w14:paraId="04C8F41E" w14:textId="77777777" w:rsidR="00331446" w:rsidRDefault="00331446" w:rsidP="00B70640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1/3 forests owned by indigenous Australians</w:t>
            </w:r>
          </w:p>
          <w:p w14:paraId="2C49D3C1" w14:textId="77777777" w:rsidR="00331446" w:rsidRDefault="00331446" w:rsidP="00331446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Moved from 13% to 31% of forests in indigenous ownership</w:t>
            </w:r>
          </w:p>
          <w:p w14:paraId="274D5713" w14:textId="77777777" w:rsidR="00331446" w:rsidRDefault="00331446" w:rsidP="00331446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Thanks to IWG members</w:t>
            </w:r>
          </w:p>
          <w:p w14:paraId="5D124413" w14:textId="77777777" w:rsidR="00331446" w:rsidRDefault="00331446" w:rsidP="00331446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Acknowledgement to former policy managers and thanks to Linda F</w:t>
            </w:r>
            <w:r w:rsidR="00B70640">
              <w:t>ienberg</w:t>
            </w:r>
          </w:p>
          <w:p w14:paraId="20CA7461" w14:textId="68BF4807" w:rsidR="00331446" w:rsidRPr="003D2E46" w:rsidRDefault="00331446" w:rsidP="008B650A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RAP direction FSC is taking </w:t>
            </w:r>
            <w:r w:rsidR="008B650A">
              <w:t>means</w:t>
            </w:r>
            <w:r>
              <w:t xml:space="preserve"> strong partnerships for </w:t>
            </w:r>
            <w:r w:rsidR="008B650A">
              <w:t xml:space="preserve">the </w:t>
            </w:r>
            <w:r>
              <w:t>future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2" w:type="dxa"/>
            <w:tcBorders>
              <w:left w:val="single" w:sz="4" w:space="0" w:color="000000" w:themeColor="text1"/>
            </w:tcBorders>
          </w:tcPr>
          <w:p w14:paraId="11DF8129" w14:textId="77777777" w:rsidR="00B37BD7" w:rsidRPr="003D2E46" w:rsidRDefault="00B37BD7" w:rsidP="002F56EA">
            <w:pPr>
              <w:pStyle w:val="Adress"/>
              <w:spacing w:line="240" w:lineRule="auto"/>
              <w:rPr>
                <w:b w:val="0"/>
                <w:i/>
              </w:rPr>
            </w:pPr>
            <w:r w:rsidRPr="003D2E46">
              <w:rPr>
                <w:i/>
              </w:rPr>
              <w:t>Acknowledged</w:t>
            </w:r>
          </w:p>
        </w:tc>
      </w:tr>
      <w:tr w:rsidR="00B37BD7" w:rsidRPr="003D2E46" w14:paraId="4621BAA5" w14:textId="77777777" w:rsidTr="00D0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14:paraId="0940B238" w14:textId="77777777" w:rsidR="00B37BD7" w:rsidRPr="003D2E46" w:rsidRDefault="00B37BD7" w:rsidP="002F56EA">
            <w:pPr>
              <w:jc w:val="center"/>
              <w:rPr>
                <w:rFonts w:ascii="Arial" w:hAnsi="Arial" w:cs="Arial"/>
                <w:lang w:val="en-GB" w:eastAsia="de-DE"/>
              </w:rPr>
            </w:pPr>
            <w:r>
              <w:rPr>
                <w:rFonts w:ascii="Arial" w:hAnsi="Arial" w:cs="Arial"/>
                <w:lang w:val="en-GB" w:eastAsia="de-DE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0" w:type="dxa"/>
          </w:tcPr>
          <w:p w14:paraId="1201BEFA" w14:textId="77777777" w:rsidR="00B37BD7" w:rsidRPr="003D2E46" w:rsidRDefault="00B70640" w:rsidP="002F56EA">
            <w:pPr>
              <w:pStyle w:val="Adress"/>
              <w:spacing w:line="240" w:lineRule="auto"/>
            </w:pPr>
            <w:r>
              <w:t>Response to RAP – Phil Duncan</w:t>
            </w:r>
          </w:p>
        </w:tc>
        <w:tc>
          <w:tcPr>
            <w:tcW w:w="7202" w:type="dxa"/>
            <w:tcBorders>
              <w:right w:val="single" w:sz="4" w:space="0" w:color="000000" w:themeColor="text1"/>
            </w:tcBorders>
          </w:tcPr>
          <w:p w14:paraId="68082BE0" w14:textId="4527D756" w:rsidR="00B70640" w:rsidRDefault="00B70640" w:rsidP="00B70640">
            <w:pPr>
              <w:pStyle w:val="Adress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Phil D</w:t>
            </w:r>
            <w:r w:rsidR="008B650A">
              <w:t>uncan</w:t>
            </w:r>
            <w:r>
              <w:t xml:space="preserve"> </w:t>
            </w:r>
            <w:r w:rsidR="008B650A">
              <w:t>addressed members on behalf of the Indigenous Working Group</w:t>
            </w:r>
          </w:p>
          <w:p w14:paraId="1C880CEA" w14:textId="77777777" w:rsidR="00B70640" w:rsidRDefault="00B70640" w:rsidP="00B70640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Response to RAP</w:t>
            </w:r>
          </w:p>
          <w:p w14:paraId="2A642D00" w14:textId="77777777" w:rsidR="00B70640" w:rsidRDefault="00B70640" w:rsidP="00B70640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Acknowledgment of FSC board, respects to IWG members</w:t>
            </w:r>
          </w:p>
          <w:p w14:paraId="601F111F" w14:textId="77777777" w:rsidR="00B70640" w:rsidRDefault="00B70640" w:rsidP="00B70640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Seeks to engage indigenous members and integrate cultural values with FSC</w:t>
            </w:r>
          </w:p>
          <w:p w14:paraId="22E0ADFA" w14:textId="77777777" w:rsidR="00B70640" w:rsidRDefault="00B70640" w:rsidP="00B70640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IWG supports launch of RAP</w:t>
            </w:r>
          </w:p>
          <w:p w14:paraId="207F0FE3" w14:textId="77777777" w:rsidR="00B70640" w:rsidRDefault="00B70640" w:rsidP="00B70640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Supports current and future indigenous members to become part of FSC brand</w:t>
            </w:r>
          </w:p>
          <w:p w14:paraId="4591368E" w14:textId="77777777" w:rsidR="00B70640" w:rsidRDefault="00B70640" w:rsidP="00B70640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Significant commitment to honour past, respect present and build a strong future together and embrace Aboriginal cultural values</w:t>
            </w:r>
          </w:p>
          <w:p w14:paraId="6EE6BD2D" w14:textId="77777777" w:rsidR="00B70640" w:rsidRDefault="00B70640" w:rsidP="00B70640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Three important values: Innovation; Integrity; and Empowerment – form foundation for future partnerships</w:t>
            </w:r>
          </w:p>
          <w:p w14:paraId="24F44E27" w14:textId="77777777" w:rsidR="00B70640" w:rsidRPr="003D2E46" w:rsidRDefault="00B70640" w:rsidP="00B70640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Respect what we’ve achieved – meaningful engagement of Aboriginal people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2" w:type="dxa"/>
            <w:tcBorders>
              <w:left w:val="single" w:sz="4" w:space="0" w:color="000000" w:themeColor="text1"/>
            </w:tcBorders>
          </w:tcPr>
          <w:p w14:paraId="4B66E9BC" w14:textId="77777777" w:rsidR="00B37BD7" w:rsidRPr="003D2E46" w:rsidRDefault="00B37BD7" w:rsidP="002F56EA">
            <w:pPr>
              <w:rPr>
                <w:rFonts w:ascii="Arial" w:hAnsi="Arial" w:cs="Arial"/>
                <w:b w:val="0"/>
                <w:i/>
                <w:lang w:val="en-GB" w:eastAsia="de-DE"/>
              </w:rPr>
            </w:pPr>
            <w:r w:rsidRPr="003D2E46">
              <w:rPr>
                <w:rFonts w:ascii="Arial" w:hAnsi="Arial" w:cs="Arial"/>
                <w:i/>
                <w:lang w:val="en-GB" w:eastAsia="de-DE"/>
              </w:rPr>
              <w:lastRenderedPageBreak/>
              <w:t>Acknowledged</w:t>
            </w:r>
          </w:p>
        </w:tc>
      </w:tr>
      <w:tr w:rsidR="00B37BD7" w:rsidRPr="003D2E46" w14:paraId="5CAFD75C" w14:textId="77777777" w:rsidTr="00D03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14:paraId="1702349E" w14:textId="77777777" w:rsidR="00B37BD7" w:rsidRPr="003D2E46" w:rsidRDefault="00B37BD7" w:rsidP="002F56EA">
            <w:pPr>
              <w:jc w:val="center"/>
              <w:rPr>
                <w:rFonts w:ascii="Arial" w:hAnsi="Arial" w:cs="Arial"/>
                <w:lang w:val="en-GB" w:eastAsia="de-DE"/>
              </w:rPr>
            </w:pPr>
            <w:r>
              <w:rPr>
                <w:rFonts w:ascii="Arial" w:hAnsi="Arial" w:cs="Arial"/>
                <w:lang w:val="en-GB" w:eastAsia="de-DE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0" w:type="dxa"/>
          </w:tcPr>
          <w:p w14:paraId="4AA961B9" w14:textId="77777777" w:rsidR="00B37BD7" w:rsidRPr="003D2E46" w:rsidRDefault="00B70640" w:rsidP="002F56EA">
            <w:pPr>
              <w:rPr>
                <w:rFonts w:ascii="Arial" w:hAnsi="Arial" w:cs="Arial"/>
                <w:lang w:val="en-GB" w:eastAsia="de-DE"/>
              </w:rPr>
            </w:pPr>
            <w:r>
              <w:rPr>
                <w:rFonts w:ascii="Arial" w:hAnsi="Arial" w:cs="Arial"/>
                <w:lang w:val="en-GB" w:eastAsia="de-DE"/>
              </w:rPr>
              <w:t>Business of AGM</w:t>
            </w:r>
            <w:r w:rsidR="00B37BD7" w:rsidRPr="003D2E46">
              <w:rPr>
                <w:rFonts w:ascii="Arial" w:hAnsi="Arial" w:cs="Arial"/>
                <w:lang w:val="en-GB" w:eastAsia="de-DE"/>
              </w:rPr>
              <w:t xml:space="preserve"> </w:t>
            </w:r>
          </w:p>
          <w:p w14:paraId="5F16C541" w14:textId="77777777" w:rsidR="00B37BD7" w:rsidRPr="003D2E46" w:rsidRDefault="00B37BD7" w:rsidP="002F56EA">
            <w:pPr>
              <w:pStyle w:val="Adress"/>
              <w:spacing w:line="240" w:lineRule="auto"/>
            </w:pPr>
          </w:p>
        </w:tc>
        <w:tc>
          <w:tcPr>
            <w:tcW w:w="7202" w:type="dxa"/>
            <w:tcBorders>
              <w:right w:val="single" w:sz="4" w:space="0" w:color="000000" w:themeColor="text1"/>
            </w:tcBorders>
          </w:tcPr>
          <w:p w14:paraId="079A40A8" w14:textId="77777777" w:rsidR="00B37BD7" w:rsidRPr="003D2E46" w:rsidRDefault="00B70640" w:rsidP="002F56EA">
            <w:pPr>
              <w:pStyle w:val="Adress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Agenda approved as circulated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2" w:type="dxa"/>
            <w:tcBorders>
              <w:left w:val="single" w:sz="4" w:space="0" w:color="000000" w:themeColor="text1"/>
            </w:tcBorders>
          </w:tcPr>
          <w:p w14:paraId="43AF320A" w14:textId="7622B996" w:rsidR="00AE1E88" w:rsidRDefault="008B650A" w:rsidP="008B650A">
            <w:pPr>
              <w:spacing w:after="0"/>
              <w:rPr>
                <w:rFonts w:ascii="Arial" w:hAnsi="Arial" w:cs="Arial"/>
                <w:i/>
                <w:lang w:val="en-GB" w:eastAsia="de-DE"/>
              </w:rPr>
            </w:pPr>
            <w:r>
              <w:rPr>
                <w:rFonts w:ascii="Arial" w:hAnsi="Arial" w:cs="Arial"/>
                <w:i/>
                <w:lang w:val="en-GB" w:eastAsia="de-DE"/>
              </w:rPr>
              <w:t>Moved</w:t>
            </w:r>
            <w:r w:rsidR="00AE1E88">
              <w:rPr>
                <w:rFonts w:ascii="Arial" w:hAnsi="Arial" w:cs="Arial"/>
                <w:i/>
                <w:lang w:val="en-GB" w:eastAsia="de-DE"/>
              </w:rPr>
              <w:t>: Susie Russell</w:t>
            </w:r>
          </w:p>
          <w:p w14:paraId="331F8EA3" w14:textId="4D0904B7" w:rsidR="008B650A" w:rsidRPr="00AE1E88" w:rsidRDefault="008B650A" w:rsidP="008B650A">
            <w:pPr>
              <w:spacing w:after="0"/>
              <w:rPr>
                <w:rFonts w:ascii="Arial" w:hAnsi="Arial" w:cs="Arial"/>
                <w:i/>
                <w:lang w:val="en-GB" w:eastAsia="de-DE"/>
              </w:rPr>
            </w:pPr>
            <w:r>
              <w:rPr>
                <w:rFonts w:ascii="Arial" w:hAnsi="Arial" w:cs="Arial"/>
                <w:i/>
                <w:lang w:val="en-GB" w:eastAsia="de-DE"/>
              </w:rPr>
              <w:t>Second</w:t>
            </w:r>
            <w:r w:rsidR="00AE1E88">
              <w:rPr>
                <w:rFonts w:ascii="Arial" w:hAnsi="Arial" w:cs="Arial"/>
                <w:i/>
                <w:lang w:val="en-GB" w:eastAsia="de-DE"/>
              </w:rPr>
              <w:t>: Phil Duncan</w:t>
            </w:r>
          </w:p>
        </w:tc>
      </w:tr>
      <w:tr w:rsidR="00AE1E88" w:rsidRPr="003D2E46" w14:paraId="12B7F2E1" w14:textId="77777777" w:rsidTr="00D0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14:paraId="60E5BD96" w14:textId="77777777" w:rsidR="00AE1E88" w:rsidRDefault="00AE1E88" w:rsidP="002F56EA">
            <w:pPr>
              <w:jc w:val="center"/>
              <w:rPr>
                <w:rFonts w:ascii="Arial" w:hAnsi="Arial" w:cs="Arial"/>
                <w:lang w:val="en-GB" w:eastAsia="de-DE"/>
              </w:rPr>
            </w:pPr>
            <w:r>
              <w:rPr>
                <w:rFonts w:ascii="Arial" w:hAnsi="Arial" w:cs="Arial"/>
                <w:lang w:val="en-GB" w:eastAsia="de-DE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0" w:type="dxa"/>
          </w:tcPr>
          <w:p w14:paraId="68A7032C" w14:textId="77777777" w:rsidR="00AE1E88" w:rsidRDefault="00AE1E88" w:rsidP="002F56EA">
            <w:pPr>
              <w:rPr>
                <w:rFonts w:ascii="Arial" w:hAnsi="Arial" w:cs="Arial"/>
                <w:lang w:val="en-GB" w:eastAsia="de-DE"/>
              </w:rPr>
            </w:pPr>
            <w:r>
              <w:rPr>
                <w:rFonts w:ascii="Arial" w:hAnsi="Arial" w:cs="Arial"/>
                <w:lang w:val="en-GB" w:eastAsia="de-DE"/>
              </w:rPr>
              <w:t>Minutes</w:t>
            </w:r>
          </w:p>
        </w:tc>
        <w:tc>
          <w:tcPr>
            <w:tcW w:w="7202" w:type="dxa"/>
            <w:tcBorders>
              <w:right w:val="single" w:sz="4" w:space="0" w:color="000000" w:themeColor="text1"/>
            </w:tcBorders>
          </w:tcPr>
          <w:p w14:paraId="6A31AD76" w14:textId="607A107D" w:rsidR="00AE1E88" w:rsidRDefault="00AE1E88" w:rsidP="008B650A">
            <w:pPr>
              <w:pStyle w:val="Adress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Approval of </w:t>
            </w:r>
            <w:r w:rsidR="008B650A">
              <w:t>the minutes of the 2016 Annual General Meeting, circulated in advance.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2" w:type="dxa"/>
            <w:tcBorders>
              <w:left w:val="single" w:sz="4" w:space="0" w:color="000000" w:themeColor="text1"/>
            </w:tcBorders>
          </w:tcPr>
          <w:p w14:paraId="0ED87916" w14:textId="35D4B242" w:rsidR="00AE1E88" w:rsidRDefault="00AE1E88" w:rsidP="008B650A">
            <w:pPr>
              <w:spacing w:after="0"/>
              <w:rPr>
                <w:rFonts w:ascii="Arial" w:hAnsi="Arial" w:cs="Arial"/>
                <w:i/>
                <w:lang w:val="en-GB" w:eastAsia="de-DE"/>
              </w:rPr>
            </w:pPr>
            <w:r>
              <w:rPr>
                <w:rFonts w:ascii="Arial" w:hAnsi="Arial" w:cs="Arial"/>
                <w:i/>
                <w:lang w:val="en-GB" w:eastAsia="de-DE"/>
              </w:rPr>
              <w:t>M</w:t>
            </w:r>
            <w:r w:rsidR="00A51281">
              <w:rPr>
                <w:rFonts w:ascii="Arial" w:hAnsi="Arial" w:cs="Arial"/>
                <w:i/>
                <w:lang w:val="en-GB" w:eastAsia="de-DE"/>
              </w:rPr>
              <w:t>oved</w:t>
            </w:r>
            <w:r>
              <w:rPr>
                <w:rFonts w:ascii="Arial" w:hAnsi="Arial" w:cs="Arial"/>
                <w:i/>
                <w:lang w:val="en-GB" w:eastAsia="de-DE"/>
              </w:rPr>
              <w:t>: Susie Russell</w:t>
            </w:r>
          </w:p>
          <w:p w14:paraId="21AA0614" w14:textId="6C25CBC0" w:rsidR="00AE1E88" w:rsidRDefault="00A51281" w:rsidP="008B650A">
            <w:pPr>
              <w:spacing w:after="0"/>
              <w:rPr>
                <w:rFonts w:ascii="Arial" w:hAnsi="Arial" w:cs="Arial"/>
                <w:i/>
                <w:lang w:val="en-GB" w:eastAsia="de-DE"/>
              </w:rPr>
            </w:pPr>
            <w:r>
              <w:rPr>
                <w:rFonts w:ascii="Arial" w:hAnsi="Arial" w:cs="Arial"/>
                <w:i/>
                <w:lang w:val="en-GB" w:eastAsia="de-DE"/>
              </w:rPr>
              <w:t>Second</w:t>
            </w:r>
            <w:r w:rsidR="00AE1E88">
              <w:rPr>
                <w:rFonts w:ascii="Arial" w:hAnsi="Arial" w:cs="Arial"/>
                <w:i/>
                <w:lang w:val="en-GB" w:eastAsia="de-DE"/>
              </w:rPr>
              <w:t>: Linda Fienberg</w:t>
            </w:r>
          </w:p>
        </w:tc>
      </w:tr>
      <w:tr w:rsidR="00B37BD7" w:rsidRPr="003D2E46" w14:paraId="021E1696" w14:textId="77777777" w:rsidTr="00D03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14:paraId="35ED4B66" w14:textId="77777777" w:rsidR="00B37BD7" w:rsidRPr="003D2E46" w:rsidRDefault="00B37BD7" w:rsidP="002F5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0" w:type="dxa"/>
          </w:tcPr>
          <w:p w14:paraId="6B726197" w14:textId="7CB95050" w:rsidR="00B37BD7" w:rsidRPr="003D2E46" w:rsidRDefault="008B650A" w:rsidP="002F56EA">
            <w:pPr>
              <w:pStyle w:val="Adress"/>
              <w:spacing w:line="240" w:lineRule="auto"/>
            </w:pPr>
            <w:r>
              <w:t xml:space="preserve">Highlights of 2016 and introduction of the </w:t>
            </w:r>
            <w:r w:rsidR="00B37BD7" w:rsidRPr="003D2E46">
              <w:t>Annual Report</w:t>
            </w:r>
          </w:p>
          <w:p w14:paraId="1E16E062" w14:textId="77777777" w:rsidR="00B37BD7" w:rsidRPr="003D2E46" w:rsidRDefault="00B37BD7" w:rsidP="002F56EA">
            <w:pPr>
              <w:pStyle w:val="Adress"/>
              <w:spacing w:line="240" w:lineRule="auto"/>
            </w:pPr>
          </w:p>
          <w:p w14:paraId="6EAAD342" w14:textId="77777777" w:rsidR="00B37BD7" w:rsidRPr="003D2E46" w:rsidRDefault="00B37BD7" w:rsidP="002F56EA">
            <w:pPr>
              <w:pStyle w:val="Adress"/>
              <w:spacing w:line="240" w:lineRule="auto"/>
            </w:pPr>
            <w:r w:rsidRPr="003D2E46">
              <w:t xml:space="preserve"> </w:t>
            </w:r>
          </w:p>
          <w:p w14:paraId="2A778C01" w14:textId="77777777" w:rsidR="00B37BD7" w:rsidRPr="003D2E46" w:rsidRDefault="00B37BD7" w:rsidP="002F56EA">
            <w:pPr>
              <w:pStyle w:val="Adress"/>
              <w:spacing w:line="240" w:lineRule="auto"/>
            </w:pPr>
          </w:p>
          <w:p w14:paraId="4742D41C" w14:textId="77777777" w:rsidR="00B37BD7" w:rsidRPr="003D2E46" w:rsidRDefault="00B37BD7" w:rsidP="002F56EA">
            <w:pPr>
              <w:pStyle w:val="Adress"/>
              <w:spacing w:line="240" w:lineRule="auto"/>
            </w:pPr>
          </w:p>
          <w:p w14:paraId="69D01687" w14:textId="77777777" w:rsidR="00B37BD7" w:rsidRPr="003D2E46" w:rsidRDefault="00B37BD7" w:rsidP="002F56EA">
            <w:pPr>
              <w:pStyle w:val="Adress"/>
              <w:spacing w:line="240" w:lineRule="auto"/>
            </w:pPr>
          </w:p>
          <w:p w14:paraId="6EFD2982" w14:textId="77777777" w:rsidR="00B37BD7" w:rsidRPr="003D2E46" w:rsidRDefault="00B37BD7" w:rsidP="002F56EA">
            <w:pPr>
              <w:pStyle w:val="Adress"/>
              <w:spacing w:line="240" w:lineRule="auto"/>
            </w:pPr>
          </w:p>
          <w:p w14:paraId="012E52B9" w14:textId="77777777" w:rsidR="00B37BD7" w:rsidRPr="003D2E46" w:rsidRDefault="00B37BD7" w:rsidP="002F56EA">
            <w:pPr>
              <w:pStyle w:val="Adress"/>
              <w:spacing w:line="240" w:lineRule="auto"/>
            </w:pPr>
          </w:p>
          <w:p w14:paraId="6928254C" w14:textId="77777777" w:rsidR="00B37BD7" w:rsidRPr="003D2E46" w:rsidRDefault="00B37BD7" w:rsidP="002F56EA">
            <w:pPr>
              <w:pStyle w:val="Adress"/>
              <w:spacing w:line="240" w:lineRule="auto"/>
            </w:pPr>
          </w:p>
          <w:p w14:paraId="442BC740" w14:textId="77777777" w:rsidR="00B37BD7" w:rsidRPr="003D2E46" w:rsidRDefault="00B37BD7" w:rsidP="002F56EA">
            <w:pPr>
              <w:pStyle w:val="Adress"/>
              <w:spacing w:line="240" w:lineRule="auto"/>
            </w:pPr>
          </w:p>
          <w:p w14:paraId="5E87C41B" w14:textId="77777777" w:rsidR="00B37BD7" w:rsidRPr="003D2E46" w:rsidRDefault="00B37BD7" w:rsidP="002F56EA">
            <w:pPr>
              <w:pStyle w:val="Adress"/>
              <w:spacing w:line="240" w:lineRule="auto"/>
            </w:pPr>
          </w:p>
        </w:tc>
        <w:tc>
          <w:tcPr>
            <w:tcW w:w="7202" w:type="dxa"/>
            <w:tcBorders>
              <w:right w:val="single" w:sz="4" w:space="0" w:color="000000" w:themeColor="text1"/>
            </w:tcBorders>
          </w:tcPr>
          <w:p w14:paraId="1DF4F251" w14:textId="3CE72D21" w:rsidR="00A51281" w:rsidRDefault="00975D8B" w:rsidP="00A51281">
            <w:pPr>
              <w:pStyle w:val="Adress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</w:t>
            </w:r>
            <w:r w:rsidR="00A51281">
              <w:t xml:space="preserve"> addressed members on the achievements of FSC Australia during 2016, outlined in the Annual Report</w:t>
            </w:r>
          </w:p>
          <w:p w14:paraId="197B2231" w14:textId="41777475" w:rsidR="00AE1E88" w:rsidRDefault="00A51281" w:rsidP="00353B31">
            <w:pPr>
              <w:pStyle w:val="Adress"/>
              <w:numPr>
                <w:ilvl w:val="0"/>
                <w:numId w:val="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2016 saw the near completion of the National Standard, which was s</w:t>
            </w:r>
            <w:r w:rsidR="00AE1E88">
              <w:t xml:space="preserve">ubmitted </w:t>
            </w:r>
            <w:r>
              <w:t>at the end of March</w:t>
            </w:r>
            <w:r w:rsidR="00AE1E88">
              <w:t xml:space="preserve"> </w:t>
            </w:r>
          </w:p>
          <w:p w14:paraId="23DB783C" w14:textId="171ED9B7" w:rsidR="00AE1E88" w:rsidRDefault="00AE1E88" w:rsidP="00353B31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Outstanding issues of Principle 2 have resulted in the draft being </w:t>
            </w:r>
            <w:r w:rsidR="00A51281">
              <w:t>delayed</w:t>
            </w:r>
            <w:r>
              <w:t xml:space="preserve"> by </w:t>
            </w:r>
            <w:r w:rsidR="00A51281">
              <w:t xml:space="preserve">global </w:t>
            </w:r>
            <w:r>
              <w:t xml:space="preserve">PSC </w:t>
            </w:r>
            <w:r w:rsidR="00A51281">
              <w:t xml:space="preserve">until </w:t>
            </w:r>
            <w:r>
              <w:t>their October meeting</w:t>
            </w:r>
          </w:p>
          <w:p w14:paraId="35A065BF" w14:textId="77777777" w:rsidR="00AE1E88" w:rsidRDefault="00AE1E88" w:rsidP="00AE1E88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PSC view on issues of consensus, issues occurred globally</w:t>
            </w:r>
          </w:p>
          <w:p w14:paraId="656C22F5" w14:textId="684CFA49" w:rsidR="00AE1E88" w:rsidRDefault="00AE1E88" w:rsidP="00AE1E88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SDG </w:t>
            </w:r>
            <w:r w:rsidR="00A51281">
              <w:t>and some of the working groups will be asked to</w:t>
            </w:r>
            <w:r>
              <w:t xml:space="preserve"> reconvene and attempt to find consensus</w:t>
            </w:r>
            <w:r w:rsidR="00A51281">
              <w:t xml:space="preserve"> on the remaining areas of disagreement</w:t>
            </w:r>
            <w:r>
              <w:t xml:space="preserve"> </w:t>
            </w:r>
          </w:p>
          <w:p w14:paraId="0085F14A" w14:textId="77777777" w:rsidR="00AE1E88" w:rsidRDefault="00AE1E88" w:rsidP="00AE1E88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PSC advises that the IGI’s are to be adopted where consensus is not reached. </w:t>
            </w:r>
          </w:p>
          <w:p w14:paraId="6C2AA56C" w14:textId="3B191772" w:rsidR="00A51281" w:rsidRDefault="00A51281" w:rsidP="00AE1E88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Still clearly have some work to do to complete the process and resubmit the draft for PSC consideration</w:t>
            </w:r>
          </w:p>
          <w:p w14:paraId="2D866705" w14:textId="77777777" w:rsidR="00AE1E88" w:rsidRDefault="00353B31" w:rsidP="00353B31">
            <w:pPr>
              <w:pStyle w:val="Adress"/>
              <w:numPr>
                <w:ilvl w:val="0"/>
                <w:numId w:val="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Launch of RAP</w:t>
            </w:r>
          </w:p>
          <w:p w14:paraId="182AFB12" w14:textId="77777777" w:rsidR="00353B31" w:rsidRDefault="00353B31" w:rsidP="00353B31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Significant commitment of organisation and professional staff of FSC</w:t>
            </w:r>
          </w:p>
          <w:p w14:paraId="43EE8EC2" w14:textId="77777777" w:rsidR="00353B31" w:rsidRDefault="00353B31" w:rsidP="00353B31">
            <w:pPr>
              <w:pStyle w:val="Adress"/>
              <w:numPr>
                <w:ilvl w:val="0"/>
                <w:numId w:val="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 2016 former CEO Adam B stepped down – acknowledgement of role and commitment, is now working a contract for FSC Asia Pacific </w:t>
            </w:r>
          </w:p>
          <w:p w14:paraId="31E786ED" w14:textId="77777777" w:rsidR="00353B31" w:rsidRDefault="00353B31" w:rsidP="00353B31">
            <w:pPr>
              <w:pStyle w:val="Adress"/>
              <w:numPr>
                <w:ilvl w:val="0"/>
                <w:numId w:val="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to Bill Royce as incoming CEO – Bill shows new vision for future, new momentum to grow business and brand. </w:t>
            </w:r>
          </w:p>
          <w:p w14:paraId="1A2FF72F" w14:textId="77777777" w:rsidR="00B37BD7" w:rsidRPr="003D2E46" w:rsidRDefault="00B37BD7" w:rsidP="002F56E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 w:eastAsia="de-DE"/>
              </w:rPr>
            </w:pPr>
          </w:p>
          <w:p w14:paraId="3D2A8BAF" w14:textId="77777777" w:rsidR="00B37BD7" w:rsidRPr="003D2E46" w:rsidRDefault="00B37BD7" w:rsidP="002F5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2E46">
              <w:rPr>
                <w:rFonts w:ascii="Arial" w:hAnsi="Arial" w:cs="Arial"/>
                <w:lang w:val="en-GB" w:eastAsia="de-DE"/>
              </w:rPr>
              <w:t xml:space="preserve">No questions of the Chair from Members generally.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2" w:type="dxa"/>
            <w:tcBorders>
              <w:left w:val="single" w:sz="4" w:space="0" w:color="000000" w:themeColor="text1"/>
            </w:tcBorders>
          </w:tcPr>
          <w:p w14:paraId="243D889A" w14:textId="7C12F1CD" w:rsidR="00B37BD7" w:rsidRPr="00353B31" w:rsidRDefault="00353B31" w:rsidP="002F56EA">
            <w:pPr>
              <w:pStyle w:val="Adress"/>
              <w:spacing w:line="240" w:lineRule="auto"/>
              <w:rPr>
                <w:i/>
              </w:rPr>
            </w:pPr>
            <w:r w:rsidRPr="00353B31">
              <w:rPr>
                <w:i/>
              </w:rPr>
              <w:t>A</w:t>
            </w:r>
            <w:r w:rsidR="00A51281">
              <w:rPr>
                <w:i/>
              </w:rPr>
              <w:t>doption of the 2016 Annual Report</w:t>
            </w:r>
          </w:p>
          <w:p w14:paraId="67AE2F1F" w14:textId="77777777" w:rsidR="00353B31" w:rsidRPr="00353B31" w:rsidRDefault="00353B31" w:rsidP="002F56EA">
            <w:pPr>
              <w:pStyle w:val="Adress"/>
              <w:spacing w:line="240" w:lineRule="auto"/>
              <w:rPr>
                <w:i/>
              </w:rPr>
            </w:pPr>
          </w:p>
          <w:p w14:paraId="1B14DD1C" w14:textId="6FFF6F37" w:rsidR="00353B31" w:rsidRPr="00353B31" w:rsidRDefault="00A51281" w:rsidP="002F56EA">
            <w:pPr>
              <w:pStyle w:val="Adress"/>
              <w:spacing w:line="240" w:lineRule="auto"/>
              <w:rPr>
                <w:i/>
              </w:rPr>
            </w:pPr>
            <w:r>
              <w:rPr>
                <w:i/>
              </w:rPr>
              <w:t>Moved</w:t>
            </w:r>
            <w:r w:rsidR="00353B31" w:rsidRPr="00353B31">
              <w:rPr>
                <w:i/>
              </w:rPr>
              <w:t>: Andrew Morgan</w:t>
            </w:r>
          </w:p>
          <w:p w14:paraId="0A7347E7" w14:textId="1B0A7B58" w:rsidR="00353B31" w:rsidRPr="00353B31" w:rsidRDefault="00A51281" w:rsidP="002F56EA">
            <w:pPr>
              <w:pStyle w:val="Adress"/>
              <w:spacing w:line="240" w:lineRule="auto"/>
              <w:rPr>
                <w:i/>
              </w:rPr>
            </w:pPr>
            <w:r>
              <w:rPr>
                <w:i/>
              </w:rPr>
              <w:t>Second</w:t>
            </w:r>
            <w:r w:rsidR="00353B31" w:rsidRPr="00353B31">
              <w:rPr>
                <w:i/>
              </w:rPr>
              <w:t>: Sarah Rees</w:t>
            </w:r>
          </w:p>
          <w:p w14:paraId="039A1C66" w14:textId="77777777" w:rsidR="00B37BD7" w:rsidRPr="003D2E46" w:rsidRDefault="00B37BD7" w:rsidP="002F56EA">
            <w:pPr>
              <w:pStyle w:val="Adress"/>
              <w:spacing w:line="240" w:lineRule="auto"/>
            </w:pPr>
          </w:p>
          <w:p w14:paraId="4A40205D" w14:textId="7C2A9789" w:rsidR="00B37BD7" w:rsidRPr="00A51281" w:rsidRDefault="00A51281" w:rsidP="002F56EA">
            <w:pPr>
              <w:pStyle w:val="Adress"/>
              <w:spacing w:line="240" w:lineRule="auto"/>
              <w:rPr>
                <w:i/>
              </w:rPr>
            </w:pPr>
            <w:r w:rsidRPr="00A51281">
              <w:rPr>
                <w:i/>
              </w:rPr>
              <w:t>Approved</w:t>
            </w:r>
          </w:p>
          <w:p w14:paraId="1926692D" w14:textId="77777777" w:rsidR="00B37BD7" w:rsidRPr="003D2E46" w:rsidRDefault="00B37BD7" w:rsidP="002F56EA">
            <w:pPr>
              <w:pStyle w:val="Adress"/>
              <w:spacing w:line="240" w:lineRule="auto"/>
            </w:pPr>
          </w:p>
          <w:p w14:paraId="719DB192" w14:textId="77777777" w:rsidR="00B37BD7" w:rsidRPr="003D2E46" w:rsidRDefault="00B37BD7" w:rsidP="002F56EA">
            <w:pPr>
              <w:pStyle w:val="Adress"/>
              <w:spacing w:line="240" w:lineRule="auto"/>
            </w:pPr>
          </w:p>
          <w:p w14:paraId="49B22028" w14:textId="77777777" w:rsidR="00B37BD7" w:rsidRPr="003D2E46" w:rsidRDefault="00B37BD7" w:rsidP="002F56EA">
            <w:pPr>
              <w:pStyle w:val="Adress"/>
              <w:spacing w:line="240" w:lineRule="auto"/>
            </w:pPr>
          </w:p>
          <w:p w14:paraId="51886A95" w14:textId="77777777" w:rsidR="00B37BD7" w:rsidRPr="003D2E46" w:rsidRDefault="00B37BD7" w:rsidP="002F56EA">
            <w:pPr>
              <w:pStyle w:val="Adress"/>
              <w:spacing w:line="240" w:lineRule="auto"/>
            </w:pPr>
          </w:p>
          <w:p w14:paraId="796DBDFA" w14:textId="77777777" w:rsidR="00B37BD7" w:rsidRPr="003D2E46" w:rsidRDefault="00B37BD7" w:rsidP="002F56EA">
            <w:pPr>
              <w:pStyle w:val="Adress"/>
              <w:spacing w:line="240" w:lineRule="auto"/>
            </w:pPr>
          </w:p>
        </w:tc>
      </w:tr>
      <w:tr w:rsidR="00B37BD7" w:rsidRPr="003D2E46" w14:paraId="6AC5B85A" w14:textId="77777777" w:rsidTr="00D0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14:paraId="57552838" w14:textId="77777777" w:rsidR="00B37BD7" w:rsidRPr="003D2E46" w:rsidRDefault="00B37BD7" w:rsidP="002F56EA">
            <w:pPr>
              <w:jc w:val="center"/>
              <w:rPr>
                <w:rFonts w:ascii="Arial" w:hAnsi="Arial" w:cs="Arial"/>
                <w:lang w:val="en-GB" w:eastAsia="de-DE"/>
              </w:rPr>
            </w:pPr>
            <w:r>
              <w:rPr>
                <w:rFonts w:ascii="Arial" w:hAnsi="Arial" w:cs="Arial"/>
                <w:lang w:val="en-GB" w:eastAsia="de-DE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0" w:type="dxa"/>
          </w:tcPr>
          <w:p w14:paraId="78F4E13B" w14:textId="513B56AE" w:rsidR="00B37BD7" w:rsidRPr="003D2E46" w:rsidRDefault="00A51281" w:rsidP="002F56EA">
            <w:pPr>
              <w:pStyle w:val="Adress"/>
              <w:spacing w:line="240" w:lineRule="auto"/>
            </w:pPr>
            <w:r>
              <w:t>Financial Statement</w:t>
            </w:r>
          </w:p>
        </w:tc>
        <w:tc>
          <w:tcPr>
            <w:tcW w:w="7202" w:type="dxa"/>
            <w:tcBorders>
              <w:right w:val="single" w:sz="4" w:space="0" w:color="000000" w:themeColor="text1"/>
            </w:tcBorders>
          </w:tcPr>
          <w:p w14:paraId="2AD5B124" w14:textId="5B5CB8DB" w:rsidR="00A51281" w:rsidRDefault="00975D8B" w:rsidP="00353B31">
            <w:pPr>
              <w:pStyle w:val="Adress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</w:t>
            </w:r>
            <w:r w:rsidR="00A51281">
              <w:t xml:space="preserve"> summarised the financial results for 2016:</w:t>
            </w:r>
          </w:p>
          <w:p w14:paraId="71AC355A" w14:textId="50848706" w:rsidR="00A51281" w:rsidRDefault="00A51281" w:rsidP="00A51281">
            <w:pPr>
              <w:pStyle w:val="Adress"/>
              <w:numPr>
                <w:ilvl w:val="0"/>
                <w:numId w:val="8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Delay in a funding payment for the development of the National Standard resulted in a small deficit for the year  </w:t>
            </w:r>
          </w:p>
          <w:p w14:paraId="6571930F" w14:textId="7687C4A3" w:rsidR="00B37BD7" w:rsidRDefault="00353B31" w:rsidP="00A51281">
            <w:pPr>
              <w:pStyle w:val="Adress"/>
              <w:numPr>
                <w:ilvl w:val="0"/>
                <w:numId w:val="8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Surplus </w:t>
            </w:r>
            <w:r w:rsidR="00A51281">
              <w:t xml:space="preserve">is forecast </w:t>
            </w:r>
            <w:r>
              <w:t xml:space="preserve">for 2017 </w:t>
            </w:r>
          </w:p>
          <w:p w14:paraId="55A39129" w14:textId="77777777" w:rsidR="00966734" w:rsidRDefault="00353B31" w:rsidP="00966734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Auditor is present</w:t>
            </w:r>
            <w:r w:rsidR="00966734">
              <w:t xml:space="preserve"> </w:t>
            </w:r>
          </w:p>
          <w:p w14:paraId="5123A5C0" w14:textId="3D3A966E" w:rsidR="00353B31" w:rsidRDefault="00966734" w:rsidP="00966734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Membership has remained stable</w:t>
            </w:r>
          </w:p>
          <w:p w14:paraId="5F9AA7E4" w14:textId="0BA9E017" w:rsidR="00353B31" w:rsidRDefault="00353B31" w:rsidP="00353B31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Question raised on changes to subscriptions – </w:t>
            </w:r>
            <w:r w:rsidR="00966734">
              <w:t xml:space="preserve"> PG </w:t>
            </w:r>
            <w:r>
              <w:t>explained as a result of the 2016 move from MYOB to XERO</w:t>
            </w:r>
          </w:p>
          <w:p w14:paraId="4B27BA4E" w14:textId="77777777" w:rsidR="00353B31" w:rsidRDefault="00353B31" w:rsidP="00353B31">
            <w:pPr>
              <w:pStyle w:val="Adress"/>
              <w:spacing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Auditor:</w:t>
            </w:r>
          </w:p>
          <w:p w14:paraId="3752759C" w14:textId="77777777" w:rsidR="00353B31" w:rsidRPr="003D2E46" w:rsidRDefault="00353B31" w:rsidP="00353B31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XERO accounts require significant adjustments – won’t have an effect on cash-flow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2" w:type="dxa"/>
            <w:tcBorders>
              <w:left w:val="single" w:sz="4" w:space="0" w:color="000000" w:themeColor="text1"/>
            </w:tcBorders>
          </w:tcPr>
          <w:p w14:paraId="7176BEBB" w14:textId="43D1FEA4" w:rsidR="00B37BD7" w:rsidRDefault="00A51281" w:rsidP="002F56EA">
            <w:pPr>
              <w:pStyle w:val="Adress"/>
              <w:spacing w:line="240" w:lineRule="auto"/>
            </w:pPr>
            <w:r>
              <w:rPr>
                <w:i/>
              </w:rPr>
              <w:t>Acceptance of the audited financial statement for 2016</w:t>
            </w:r>
          </w:p>
          <w:p w14:paraId="737FFCB3" w14:textId="77777777" w:rsidR="00D12B95" w:rsidRDefault="00D12B95" w:rsidP="002F56EA">
            <w:pPr>
              <w:pStyle w:val="Adress"/>
              <w:spacing w:line="240" w:lineRule="auto"/>
              <w:rPr>
                <w:i/>
              </w:rPr>
            </w:pPr>
          </w:p>
          <w:p w14:paraId="100E471B" w14:textId="77777777" w:rsidR="00353B31" w:rsidRPr="00D12B95" w:rsidRDefault="00353B31" w:rsidP="002F56EA">
            <w:pPr>
              <w:pStyle w:val="Adress"/>
              <w:spacing w:line="240" w:lineRule="auto"/>
              <w:rPr>
                <w:i/>
              </w:rPr>
            </w:pPr>
            <w:r w:rsidRPr="00D12B95">
              <w:rPr>
                <w:i/>
              </w:rPr>
              <w:t xml:space="preserve">Mover: </w:t>
            </w:r>
            <w:r w:rsidR="00D12B95" w:rsidRPr="00D12B95">
              <w:rPr>
                <w:i/>
              </w:rPr>
              <w:t>Susie Russell</w:t>
            </w:r>
          </w:p>
          <w:p w14:paraId="0ECA95D4" w14:textId="77777777" w:rsidR="00D12B95" w:rsidRPr="00D12B95" w:rsidRDefault="00D12B95" w:rsidP="002F56EA">
            <w:pPr>
              <w:pStyle w:val="Adress"/>
              <w:spacing w:line="240" w:lineRule="auto"/>
              <w:rPr>
                <w:i/>
              </w:rPr>
            </w:pPr>
          </w:p>
          <w:p w14:paraId="5854C005" w14:textId="77777777" w:rsidR="00D12B95" w:rsidRDefault="00D12B95" w:rsidP="002F56EA">
            <w:pPr>
              <w:pStyle w:val="Adress"/>
              <w:spacing w:line="240" w:lineRule="auto"/>
              <w:rPr>
                <w:i/>
              </w:rPr>
            </w:pPr>
            <w:r w:rsidRPr="00D12B95">
              <w:rPr>
                <w:i/>
              </w:rPr>
              <w:t>Seconder: Linda Fienberg</w:t>
            </w:r>
          </w:p>
          <w:p w14:paraId="46576053" w14:textId="77777777" w:rsidR="00A60748" w:rsidRDefault="00A60748" w:rsidP="002F56EA">
            <w:pPr>
              <w:pStyle w:val="Adress"/>
              <w:spacing w:line="240" w:lineRule="auto"/>
              <w:rPr>
                <w:i/>
              </w:rPr>
            </w:pPr>
          </w:p>
          <w:p w14:paraId="0CE29047" w14:textId="5EED1DED" w:rsidR="00A60748" w:rsidRPr="003D2E46" w:rsidRDefault="00A60748" w:rsidP="002F56EA">
            <w:pPr>
              <w:pStyle w:val="Adress"/>
              <w:spacing w:line="240" w:lineRule="auto"/>
            </w:pPr>
            <w:r>
              <w:rPr>
                <w:i/>
              </w:rPr>
              <w:t>Approved</w:t>
            </w:r>
          </w:p>
        </w:tc>
      </w:tr>
      <w:tr w:rsidR="00D12B95" w:rsidRPr="003D2E46" w14:paraId="068B1D71" w14:textId="77777777" w:rsidTr="00D03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14:paraId="3E3E3641" w14:textId="62F96D1F" w:rsidR="00D12B95" w:rsidRDefault="00D12B95" w:rsidP="002F56EA">
            <w:pPr>
              <w:jc w:val="center"/>
              <w:rPr>
                <w:rFonts w:ascii="Arial" w:hAnsi="Arial" w:cs="Arial"/>
                <w:lang w:val="en-GB" w:eastAsia="de-DE"/>
              </w:rPr>
            </w:pPr>
            <w:r>
              <w:rPr>
                <w:rFonts w:ascii="Arial" w:hAnsi="Arial" w:cs="Arial"/>
                <w:lang w:val="en-GB" w:eastAsia="de-DE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0" w:type="dxa"/>
          </w:tcPr>
          <w:p w14:paraId="73B42245" w14:textId="0B9907E7" w:rsidR="00D12B95" w:rsidRDefault="00D12B95" w:rsidP="002F56EA">
            <w:pPr>
              <w:pStyle w:val="Adress"/>
              <w:spacing w:line="240" w:lineRule="auto"/>
            </w:pPr>
            <w:r>
              <w:t>CEO</w:t>
            </w:r>
            <w:r w:rsidR="00966734">
              <w:t xml:space="preserve"> Report</w:t>
            </w:r>
          </w:p>
        </w:tc>
        <w:tc>
          <w:tcPr>
            <w:tcW w:w="7202" w:type="dxa"/>
            <w:tcBorders>
              <w:right w:val="single" w:sz="4" w:space="0" w:color="000000" w:themeColor="text1"/>
            </w:tcBorders>
          </w:tcPr>
          <w:p w14:paraId="609395EB" w14:textId="7B7E63E2" w:rsidR="00D12B95" w:rsidRDefault="00966734" w:rsidP="00D12B95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Introduced the staff of</w:t>
            </w:r>
            <w:r w:rsidR="00D12B95">
              <w:t xml:space="preserve"> </w:t>
            </w:r>
            <w:r>
              <w:t>FSCA and the NZ BDM to members</w:t>
            </w:r>
          </w:p>
          <w:p w14:paraId="3ACAD90D" w14:textId="12F59C9F" w:rsidR="00966734" w:rsidRDefault="00966734" w:rsidP="00D12B95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Great time to be joining FSCA and honoured to have been appointed</w:t>
            </w:r>
          </w:p>
          <w:p w14:paraId="18EB4518" w14:textId="77777777" w:rsidR="00D12B95" w:rsidRDefault="00D12B95" w:rsidP="00D12B95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Remarkable brand and voice that needs to be leveraged </w:t>
            </w:r>
          </w:p>
          <w:p w14:paraId="14C672B4" w14:textId="7D406A26" w:rsidR="00D12B95" w:rsidRDefault="00966734" w:rsidP="00D12B95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Talk more</w:t>
            </w:r>
            <w:r w:rsidR="00D12B95">
              <w:t xml:space="preserve"> about why we exist and what we stand for</w:t>
            </w:r>
          </w:p>
          <w:p w14:paraId="1C2B13B9" w14:textId="2B35361B" w:rsidR="00D12B95" w:rsidRDefault="00D12B95" w:rsidP="00D12B95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Room to grow CoC and retail partnership</w:t>
            </w:r>
            <w:r w:rsidR="00966734">
              <w:t>s</w:t>
            </w:r>
            <w:r>
              <w:t xml:space="preserve"> </w:t>
            </w:r>
          </w:p>
          <w:p w14:paraId="3BA059C1" w14:textId="68454D6E" w:rsidR="00D12B95" w:rsidRDefault="00966734" w:rsidP="00D12B95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Developing an ambitious communication and marketing strategy with external agencies, need to </w:t>
            </w:r>
            <w:r w:rsidR="00D12B95">
              <w:t>leverage capacity for external fundraising</w:t>
            </w:r>
            <w:r>
              <w:t xml:space="preserve"> to support this</w:t>
            </w:r>
          </w:p>
          <w:p w14:paraId="11A007C6" w14:textId="663E9EBB" w:rsidR="00D12B95" w:rsidRDefault="00D12B95" w:rsidP="00D12B95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IWG to drive the </w:t>
            </w:r>
            <w:r w:rsidR="00966734">
              <w:t>RAP – will seek g</w:t>
            </w:r>
            <w:r>
              <w:t>overnment funding</w:t>
            </w:r>
            <w:r w:rsidR="00966734">
              <w:t xml:space="preserve"> for indigenous forestry outreach and development</w:t>
            </w:r>
          </w:p>
          <w:p w14:paraId="5034A309" w14:textId="77777777" w:rsidR="00966734" w:rsidRDefault="00966734" w:rsidP="00353B31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Have given priority to Stakeholder Engagement Guidelines, building on the National Standard and best practice approaches</w:t>
            </w:r>
            <w:r w:rsidR="00D12B95">
              <w:t xml:space="preserve"> </w:t>
            </w:r>
          </w:p>
          <w:p w14:paraId="7A11F670" w14:textId="27F3D4BA" w:rsidR="00966734" w:rsidRDefault="00966734" w:rsidP="00353B31">
            <w:pPr>
              <w:pStyle w:val="Adress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2" w:type="dxa"/>
            <w:tcBorders>
              <w:left w:val="single" w:sz="4" w:space="0" w:color="000000" w:themeColor="text1"/>
            </w:tcBorders>
          </w:tcPr>
          <w:p w14:paraId="1E282E76" w14:textId="77777777" w:rsidR="00D12B95" w:rsidRPr="003D2E46" w:rsidRDefault="00D12B95" w:rsidP="002F56EA">
            <w:pPr>
              <w:pStyle w:val="Adress"/>
              <w:spacing w:line="240" w:lineRule="auto"/>
              <w:rPr>
                <w:i/>
              </w:rPr>
            </w:pPr>
          </w:p>
        </w:tc>
      </w:tr>
      <w:tr w:rsidR="00B37BD7" w:rsidRPr="003D2E46" w14:paraId="3036334B" w14:textId="77777777" w:rsidTr="00D0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14:paraId="21F530D9" w14:textId="77777777" w:rsidR="00B37BD7" w:rsidRPr="003D2E46" w:rsidRDefault="00B37BD7" w:rsidP="002F56EA">
            <w:pPr>
              <w:jc w:val="center"/>
              <w:rPr>
                <w:rFonts w:ascii="Arial" w:hAnsi="Arial" w:cs="Arial"/>
                <w:lang w:val="en-GB" w:eastAsia="de-DE"/>
              </w:rPr>
            </w:pPr>
            <w:r>
              <w:rPr>
                <w:rFonts w:ascii="Arial" w:hAnsi="Arial" w:cs="Arial"/>
                <w:lang w:val="en-GB" w:eastAsia="de-DE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0" w:type="dxa"/>
          </w:tcPr>
          <w:p w14:paraId="565FC288" w14:textId="77777777" w:rsidR="00B37BD7" w:rsidRPr="003D2E46" w:rsidRDefault="00B37BD7" w:rsidP="002F56EA">
            <w:pPr>
              <w:pStyle w:val="Adress"/>
              <w:spacing w:line="240" w:lineRule="auto"/>
            </w:pPr>
            <w:r w:rsidRPr="003D2E46">
              <w:t>Special Resolutions</w:t>
            </w:r>
          </w:p>
        </w:tc>
        <w:tc>
          <w:tcPr>
            <w:tcW w:w="7202" w:type="dxa"/>
            <w:tcBorders>
              <w:right w:val="single" w:sz="4" w:space="0" w:color="000000" w:themeColor="text1"/>
            </w:tcBorders>
          </w:tcPr>
          <w:p w14:paraId="32B6C31C" w14:textId="77777777" w:rsidR="00B37BD7" w:rsidRDefault="00B37BD7" w:rsidP="002F5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 w:eastAsia="de-DE"/>
              </w:rPr>
            </w:pPr>
            <w:r w:rsidRPr="003D2E46">
              <w:rPr>
                <w:rFonts w:ascii="Arial" w:hAnsi="Arial" w:cs="Arial"/>
                <w:lang w:val="en-GB" w:eastAsia="de-DE"/>
              </w:rPr>
              <w:t>Company Secretary provided extended overview to the membership as to voting procedures.</w:t>
            </w:r>
          </w:p>
          <w:p w14:paraId="04A04BE7" w14:textId="2016EA23" w:rsidR="00330831" w:rsidRDefault="000B6EDE" w:rsidP="00330831">
            <w:pPr>
              <w:tabs>
                <w:tab w:val="right" w:pos="9184"/>
              </w:tabs>
              <w:suppressAutoHyphens/>
              <w:spacing w:after="0"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 w:eastAsia="de-DE"/>
              </w:rPr>
              <w:t>PG introduced the Special Resolution. Noted that a past AGM had granted life membership to Michael Spence</w:t>
            </w:r>
            <w:r w:rsidR="00330831">
              <w:rPr>
                <w:rFonts w:ascii="Arial" w:hAnsi="Arial" w:cs="Arial"/>
                <w:lang w:val="en-GB" w:eastAsia="de-DE"/>
              </w:rPr>
              <w:t xml:space="preserve">r, but the Constitution had never been amended to create this category of membership. The intention is to use this </w:t>
            </w:r>
            <w:r w:rsidR="00330831">
              <w:rPr>
                <w:rFonts w:ascii="Arial" w:hAnsi="Arial" w:cs="Arial"/>
              </w:rPr>
              <w:t>to show appreciation for long serving members who have given outstanding service to FSC Australia.</w:t>
            </w:r>
          </w:p>
          <w:p w14:paraId="4E659E20" w14:textId="77777777" w:rsidR="00330831" w:rsidRDefault="00330831" w:rsidP="0033083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 w:eastAsia="de-DE"/>
              </w:rPr>
            </w:pPr>
          </w:p>
          <w:p w14:paraId="2867CBA3" w14:textId="2DF75B9A" w:rsidR="00B37BD7" w:rsidRPr="003D2E46" w:rsidRDefault="00B37BD7" w:rsidP="002F5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n-GB" w:eastAsia="de-DE"/>
              </w:rPr>
            </w:pPr>
            <w:r w:rsidRPr="003D2E46">
              <w:rPr>
                <w:rFonts w:ascii="Arial" w:hAnsi="Arial" w:cs="Arial"/>
                <w:b/>
                <w:lang w:val="en-GB" w:eastAsia="de-DE"/>
              </w:rPr>
              <w:t>Special Resolution 1</w:t>
            </w:r>
            <w:r w:rsidR="00330831">
              <w:rPr>
                <w:rFonts w:ascii="Arial" w:hAnsi="Arial" w:cs="Arial"/>
                <w:b/>
                <w:lang w:val="en-GB" w:eastAsia="de-DE"/>
              </w:rPr>
              <w:t xml:space="preserve"> – to create a new rule 3.16 in the Constitution</w:t>
            </w:r>
          </w:p>
          <w:p w14:paraId="7B4AF6D3" w14:textId="6763D5D6" w:rsidR="00330831" w:rsidRPr="00330831" w:rsidRDefault="00330831" w:rsidP="00330831">
            <w:pPr>
              <w:tabs>
                <w:tab w:val="right" w:pos="9184"/>
              </w:tabs>
              <w:suppressAutoHyphens/>
              <w:spacing w:after="120"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 xml:space="preserve">3.16   </w:t>
            </w:r>
            <w:r w:rsidRPr="00330831">
              <w:rPr>
                <w:rFonts w:ascii="Arial" w:hAnsi="Arial" w:cs="Arial"/>
              </w:rPr>
              <w:t>Honorary Life Membership </w:t>
            </w:r>
          </w:p>
          <w:p w14:paraId="05EBF3A4" w14:textId="77777777" w:rsidR="00330831" w:rsidRPr="00330831" w:rsidRDefault="00330831" w:rsidP="00330831">
            <w:pPr>
              <w:tabs>
                <w:tab w:val="right" w:pos="9184"/>
              </w:tabs>
              <w:suppressAutoHyphens/>
              <w:spacing w:after="120"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330831">
              <w:rPr>
                <w:rFonts w:ascii="Arial" w:hAnsi="Arial" w:cs="Arial"/>
              </w:rPr>
              <w:t>(a) The Directors may recommend that a Member be granted Honorary Life Membership in recognition of outstanding service to the Company</w:t>
            </w:r>
          </w:p>
          <w:p w14:paraId="47EE9F23" w14:textId="77777777" w:rsidR="00330831" w:rsidRPr="00330831" w:rsidRDefault="00330831" w:rsidP="00330831">
            <w:pPr>
              <w:tabs>
                <w:tab w:val="right" w:pos="9184"/>
              </w:tabs>
              <w:suppressAutoHyphens/>
              <w:spacing w:after="120"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330831">
              <w:rPr>
                <w:rFonts w:ascii="Arial" w:hAnsi="Arial" w:cs="Arial"/>
              </w:rPr>
              <w:t>(b) Any recommendation made under Rule 3.16(a) is valid only if supported by all Directors, and becomes effective only if adopted as a Special Resolution by an Annual General Meeting of the Company.</w:t>
            </w:r>
          </w:p>
          <w:p w14:paraId="63980439" w14:textId="77777777" w:rsidR="00330831" w:rsidRDefault="00330831" w:rsidP="002F56EA">
            <w:pPr>
              <w:tabs>
                <w:tab w:val="right" w:pos="9184"/>
              </w:tabs>
              <w:suppressAutoHyphens/>
              <w:spacing w:after="120"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30831">
              <w:rPr>
                <w:rFonts w:ascii="Arial" w:hAnsi="Arial" w:cs="Arial"/>
                <w:lang w:val="en-GB"/>
              </w:rPr>
              <w:t xml:space="preserve">(c) </w:t>
            </w:r>
            <w:r w:rsidRPr="00330831">
              <w:rPr>
                <w:rFonts w:ascii="Arial" w:hAnsi="Arial" w:cs="Arial"/>
              </w:rPr>
              <w:t>The annual membership fee for a Member granted Honorary Life Membership shall be zero</w:t>
            </w:r>
          </w:p>
          <w:p w14:paraId="698C2845" w14:textId="175D9496" w:rsidR="00060735" w:rsidRPr="003D2E46" w:rsidRDefault="00330831" w:rsidP="002F56EA">
            <w:pPr>
              <w:tabs>
                <w:tab w:val="right" w:pos="9184"/>
              </w:tabs>
              <w:suppressAutoHyphens/>
              <w:spacing w:after="120"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 passage of the Special Resolution</w:t>
            </w:r>
            <w:r w:rsidR="00975D8B">
              <w:rPr>
                <w:rFonts w:ascii="Arial" w:hAnsi="Arial" w:cs="Arial"/>
              </w:rPr>
              <w:t>, Pat recommended that Honorary Life M</w:t>
            </w:r>
            <w:r w:rsidR="00060735">
              <w:rPr>
                <w:rFonts w:ascii="Arial" w:hAnsi="Arial" w:cs="Arial"/>
              </w:rPr>
              <w:t xml:space="preserve">embership </w:t>
            </w:r>
            <w:r w:rsidR="00975D8B">
              <w:rPr>
                <w:rFonts w:ascii="Arial" w:hAnsi="Arial" w:cs="Arial"/>
              </w:rPr>
              <w:t>also be granted to Jonathan LaNauze, who is stepping down as a director, for his outstanding contribution to FSC for more than a decade</w:t>
            </w:r>
          </w:p>
          <w:p w14:paraId="3AEEB963" w14:textId="77777777" w:rsidR="00B37BD7" w:rsidRPr="003D2E46" w:rsidRDefault="00B37BD7" w:rsidP="002F56E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 w:eastAsia="de-DE"/>
              </w:rPr>
            </w:pPr>
          </w:p>
          <w:p w14:paraId="18BA6139" w14:textId="77777777" w:rsidR="00B37BD7" w:rsidRPr="003D2E46" w:rsidRDefault="00B37BD7" w:rsidP="00D6657E">
            <w:pPr>
              <w:suppressAutoHyphens/>
              <w:spacing w:after="120"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 w:eastAsia="de-D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2" w:type="dxa"/>
            <w:tcBorders>
              <w:left w:val="single" w:sz="4" w:space="0" w:color="000000" w:themeColor="text1"/>
            </w:tcBorders>
          </w:tcPr>
          <w:p w14:paraId="7C0F57E4" w14:textId="2115246E" w:rsidR="00330831" w:rsidRDefault="00330831" w:rsidP="002F56EA">
            <w:pPr>
              <w:rPr>
                <w:rFonts w:ascii="Arial" w:hAnsi="Arial" w:cs="Arial"/>
                <w:i/>
                <w:lang w:val="en-GB" w:eastAsia="de-DE"/>
              </w:rPr>
            </w:pPr>
            <w:r>
              <w:rPr>
                <w:rFonts w:ascii="Arial" w:hAnsi="Arial" w:cs="Arial"/>
                <w:i/>
                <w:lang w:val="en-GB" w:eastAsia="de-DE"/>
              </w:rPr>
              <w:t>Adoption of Special Resolution</w:t>
            </w:r>
          </w:p>
          <w:p w14:paraId="73ABCE45" w14:textId="77777777" w:rsidR="00330831" w:rsidRDefault="00330831" w:rsidP="002F56EA">
            <w:pPr>
              <w:rPr>
                <w:rFonts w:ascii="Arial" w:hAnsi="Arial" w:cs="Arial"/>
                <w:i/>
                <w:lang w:val="en-GB" w:eastAsia="de-DE"/>
              </w:rPr>
            </w:pPr>
          </w:p>
          <w:p w14:paraId="413074E4" w14:textId="078D0E3B" w:rsidR="00B37BD7" w:rsidRPr="00D6657E" w:rsidRDefault="00330831" w:rsidP="00330831">
            <w:pPr>
              <w:spacing w:after="0"/>
              <w:rPr>
                <w:rFonts w:ascii="Arial" w:hAnsi="Arial" w:cs="Arial"/>
                <w:i/>
                <w:lang w:val="en-GB" w:eastAsia="de-DE"/>
              </w:rPr>
            </w:pPr>
            <w:r>
              <w:rPr>
                <w:rFonts w:ascii="Arial" w:hAnsi="Arial" w:cs="Arial"/>
                <w:i/>
                <w:lang w:val="en-GB" w:eastAsia="de-DE"/>
              </w:rPr>
              <w:t>Moved</w:t>
            </w:r>
            <w:r w:rsidR="00667463" w:rsidRPr="00D6657E">
              <w:rPr>
                <w:rFonts w:ascii="Arial" w:hAnsi="Arial" w:cs="Arial"/>
                <w:i/>
                <w:lang w:val="en-GB" w:eastAsia="de-DE"/>
              </w:rPr>
              <w:t>: Phil Whitehead</w:t>
            </w:r>
          </w:p>
          <w:p w14:paraId="7B01169B" w14:textId="25E88F96" w:rsidR="00667463" w:rsidRPr="00D6657E" w:rsidRDefault="00330831" w:rsidP="00330831">
            <w:pPr>
              <w:spacing w:after="0"/>
              <w:rPr>
                <w:rFonts w:ascii="Arial" w:hAnsi="Arial" w:cs="Arial"/>
                <w:i/>
                <w:lang w:val="en-GB" w:eastAsia="de-DE"/>
              </w:rPr>
            </w:pPr>
            <w:r>
              <w:rPr>
                <w:rFonts w:ascii="Arial" w:hAnsi="Arial" w:cs="Arial"/>
                <w:i/>
                <w:lang w:val="en-GB" w:eastAsia="de-DE"/>
              </w:rPr>
              <w:t>Seconded</w:t>
            </w:r>
            <w:r w:rsidR="00667463" w:rsidRPr="00D6657E">
              <w:rPr>
                <w:rFonts w:ascii="Arial" w:hAnsi="Arial" w:cs="Arial"/>
                <w:i/>
                <w:lang w:val="en-GB" w:eastAsia="de-DE"/>
              </w:rPr>
              <w:t>: Phil Duncan</w:t>
            </w:r>
          </w:p>
          <w:p w14:paraId="73CD38F5" w14:textId="77777777" w:rsidR="00667463" w:rsidRPr="00D6657E" w:rsidRDefault="00667463" w:rsidP="002F56EA">
            <w:pPr>
              <w:rPr>
                <w:rFonts w:ascii="Arial" w:hAnsi="Arial" w:cs="Arial"/>
                <w:i/>
                <w:lang w:val="en-GB" w:eastAsia="de-DE"/>
              </w:rPr>
            </w:pPr>
          </w:p>
          <w:p w14:paraId="230F0A90" w14:textId="77777777" w:rsidR="00667463" w:rsidRPr="00D6657E" w:rsidRDefault="00667463" w:rsidP="00330831">
            <w:pPr>
              <w:spacing w:after="0"/>
              <w:rPr>
                <w:rFonts w:ascii="Arial" w:hAnsi="Arial" w:cs="Arial"/>
                <w:i/>
                <w:lang w:val="en-GB" w:eastAsia="de-DE"/>
              </w:rPr>
            </w:pPr>
            <w:r w:rsidRPr="00D6657E">
              <w:rPr>
                <w:rFonts w:ascii="Arial" w:hAnsi="Arial" w:cs="Arial"/>
                <w:i/>
                <w:lang w:val="en-GB" w:eastAsia="de-DE"/>
              </w:rPr>
              <w:t>Vote in Favour:</w:t>
            </w:r>
          </w:p>
          <w:p w14:paraId="1314FE06" w14:textId="77777777" w:rsidR="00667463" w:rsidRPr="00D6657E" w:rsidRDefault="00667463" w:rsidP="00330831">
            <w:pPr>
              <w:spacing w:after="0"/>
              <w:rPr>
                <w:rFonts w:ascii="Arial" w:hAnsi="Arial" w:cs="Arial"/>
                <w:i/>
                <w:lang w:val="en-GB" w:eastAsia="de-DE"/>
              </w:rPr>
            </w:pPr>
            <w:r w:rsidRPr="00D6657E">
              <w:rPr>
                <w:rFonts w:ascii="Arial" w:hAnsi="Arial" w:cs="Arial"/>
                <w:i/>
                <w:lang w:val="en-GB" w:eastAsia="de-DE"/>
              </w:rPr>
              <w:t>All in favour</w:t>
            </w:r>
          </w:p>
          <w:p w14:paraId="2BA837FD" w14:textId="77777777" w:rsidR="00330831" w:rsidRDefault="00330831" w:rsidP="00330831">
            <w:pPr>
              <w:spacing w:after="0"/>
              <w:rPr>
                <w:rFonts w:ascii="Arial" w:hAnsi="Arial" w:cs="Arial"/>
                <w:i/>
                <w:lang w:val="en-GB" w:eastAsia="de-DE"/>
              </w:rPr>
            </w:pPr>
          </w:p>
          <w:p w14:paraId="2761D923" w14:textId="59F12689" w:rsidR="00B37BD7" w:rsidRPr="00D6657E" w:rsidRDefault="00330831" w:rsidP="00330831">
            <w:pPr>
              <w:spacing w:after="0"/>
              <w:rPr>
                <w:rFonts w:ascii="Arial" w:hAnsi="Arial" w:cs="Arial"/>
                <w:b w:val="0"/>
                <w:i/>
                <w:lang w:val="en-GB" w:eastAsia="de-DE"/>
              </w:rPr>
            </w:pPr>
            <w:r>
              <w:rPr>
                <w:rFonts w:ascii="Arial" w:hAnsi="Arial" w:cs="Arial"/>
                <w:i/>
                <w:lang w:val="en-GB" w:eastAsia="de-DE"/>
              </w:rPr>
              <w:t>R</w:t>
            </w:r>
            <w:r w:rsidR="00D6657E" w:rsidRPr="00D6657E">
              <w:rPr>
                <w:rFonts w:ascii="Arial" w:hAnsi="Arial" w:cs="Arial"/>
                <w:i/>
                <w:lang w:val="en-GB" w:eastAsia="de-DE"/>
              </w:rPr>
              <w:t>esolution passed.</w:t>
            </w:r>
          </w:p>
          <w:p w14:paraId="18A8D0F6" w14:textId="77777777" w:rsidR="00B37BD7" w:rsidRDefault="00B37BD7" w:rsidP="00D6657E">
            <w:pPr>
              <w:rPr>
                <w:rFonts w:ascii="Arial" w:hAnsi="Arial" w:cs="Arial"/>
                <w:i/>
                <w:lang w:val="en-GB" w:eastAsia="de-DE"/>
              </w:rPr>
            </w:pPr>
          </w:p>
          <w:p w14:paraId="1F6525F1" w14:textId="77777777" w:rsidR="00060735" w:rsidRDefault="00060735" w:rsidP="00D6657E">
            <w:pPr>
              <w:rPr>
                <w:rFonts w:ascii="Arial" w:hAnsi="Arial" w:cs="Arial"/>
                <w:i/>
                <w:lang w:val="en-GB" w:eastAsia="de-DE"/>
              </w:rPr>
            </w:pPr>
          </w:p>
          <w:p w14:paraId="2A20F3E4" w14:textId="77777777" w:rsidR="00330831" w:rsidRDefault="00330831" w:rsidP="00D6657E">
            <w:pPr>
              <w:rPr>
                <w:rFonts w:ascii="Arial" w:hAnsi="Arial" w:cs="Arial"/>
                <w:i/>
                <w:lang w:val="en-GB" w:eastAsia="de-DE"/>
              </w:rPr>
            </w:pPr>
          </w:p>
          <w:p w14:paraId="4D394DFD" w14:textId="77777777" w:rsidR="00330831" w:rsidRDefault="00330831" w:rsidP="00D6657E">
            <w:pPr>
              <w:rPr>
                <w:rFonts w:ascii="Arial" w:hAnsi="Arial" w:cs="Arial"/>
                <w:i/>
                <w:lang w:val="en-GB" w:eastAsia="de-DE"/>
              </w:rPr>
            </w:pPr>
          </w:p>
          <w:p w14:paraId="2A71CCC9" w14:textId="5A53CB16" w:rsidR="00330831" w:rsidRDefault="00975D8B" w:rsidP="00D6657E">
            <w:pPr>
              <w:rPr>
                <w:rFonts w:ascii="Arial" w:hAnsi="Arial" w:cs="Arial"/>
                <w:i/>
                <w:lang w:val="en-GB" w:eastAsia="de-DE"/>
              </w:rPr>
            </w:pPr>
            <w:r>
              <w:rPr>
                <w:rFonts w:ascii="Arial" w:hAnsi="Arial" w:cs="Arial"/>
                <w:i/>
                <w:lang w:val="en-GB" w:eastAsia="de-DE"/>
              </w:rPr>
              <w:t>Honorary Li</w:t>
            </w:r>
            <w:r w:rsidR="00A60748">
              <w:rPr>
                <w:rFonts w:ascii="Arial" w:hAnsi="Arial" w:cs="Arial"/>
                <w:i/>
                <w:lang w:val="en-GB" w:eastAsia="de-DE"/>
              </w:rPr>
              <w:t>fe Membership for</w:t>
            </w:r>
            <w:r>
              <w:rPr>
                <w:rFonts w:ascii="Arial" w:hAnsi="Arial" w:cs="Arial"/>
                <w:i/>
                <w:lang w:val="en-GB" w:eastAsia="de-DE"/>
              </w:rPr>
              <w:t xml:space="preserve"> Jonathan LaNauze</w:t>
            </w:r>
          </w:p>
          <w:p w14:paraId="2956EF09" w14:textId="77777777" w:rsidR="00060735" w:rsidRDefault="00060735" w:rsidP="00A60748">
            <w:pPr>
              <w:spacing w:after="0"/>
              <w:rPr>
                <w:rFonts w:ascii="Arial" w:hAnsi="Arial" w:cs="Arial"/>
                <w:i/>
                <w:lang w:val="en-GB" w:eastAsia="de-DE"/>
              </w:rPr>
            </w:pPr>
            <w:r>
              <w:rPr>
                <w:rFonts w:ascii="Arial" w:hAnsi="Arial" w:cs="Arial"/>
                <w:i/>
                <w:lang w:val="en-GB" w:eastAsia="de-DE"/>
              </w:rPr>
              <w:t>Mover: Phil Duncan</w:t>
            </w:r>
          </w:p>
          <w:p w14:paraId="11631D2F" w14:textId="77777777" w:rsidR="00060735" w:rsidRDefault="00060735" w:rsidP="00A60748">
            <w:pPr>
              <w:spacing w:after="0"/>
              <w:rPr>
                <w:rFonts w:ascii="Arial" w:hAnsi="Arial" w:cs="Arial"/>
                <w:i/>
                <w:lang w:val="en-GB" w:eastAsia="de-DE"/>
              </w:rPr>
            </w:pPr>
            <w:r>
              <w:rPr>
                <w:rFonts w:ascii="Arial" w:hAnsi="Arial" w:cs="Arial"/>
                <w:i/>
                <w:lang w:val="en-GB" w:eastAsia="de-DE"/>
              </w:rPr>
              <w:t>Seconder: Sarah Rees</w:t>
            </w:r>
          </w:p>
          <w:p w14:paraId="6FD3ECF4" w14:textId="0616E48A" w:rsidR="00A60748" w:rsidRPr="00D6657E" w:rsidRDefault="00A60748" w:rsidP="00A60748">
            <w:pPr>
              <w:spacing w:after="0"/>
              <w:rPr>
                <w:rFonts w:ascii="Arial" w:hAnsi="Arial" w:cs="Arial"/>
                <w:i/>
                <w:lang w:val="en-GB" w:eastAsia="de-DE"/>
              </w:rPr>
            </w:pPr>
            <w:r>
              <w:rPr>
                <w:rFonts w:ascii="Arial" w:hAnsi="Arial" w:cs="Arial"/>
                <w:i/>
                <w:lang w:val="en-GB" w:eastAsia="de-DE"/>
              </w:rPr>
              <w:t>Approved</w:t>
            </w:r>
          </w:p>
        </w:tc>
      </w:tr>
      <w:tr w:rsidR="00B37BD7" w:rsidRPr="003D2E46" w14:paraId="5E9DC25A" w14:textId="77777777" w:rsidTr="00D03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14:paraId="2A5A9864" w14:textId="071CED9C" w:rsidR="00B37BD7" w:rsidRPr="003D2E46" w:rsidRDefault="00B37BD7" w:rsidP="002F56EA">
            <w:pPr>
              <w:jc w:val="center"/>
              <w:rPr>
                <w:rFonts w:ascii="Arial" w:hAnsi="Arial" w:cs="Arial"/>
                <w:lang w:val="en-GB" w:eastAsia="de-DE"/>
              </w:rPr>
            </w:pPr>
            <w:r>
              <w:rPr>
                <w:rFonts w:ascii="Arial" w:hAnsi="Arial" w:cs="Arial"/>
                <w:lang w:val="en-GB" w:eastAsia="de-DE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0" w:type="dxa"/>
          </w:tcPr>
          <w:p w14:paraId="70950D7D" w14:textId="77777777" w:rsidR="00B37BD7" w:rsidRPr="003D2E46" w:rsidRDefault="00B37BD7" w:rsidP="002F56EA">
            <w:pPr>
              <w:pStyle w:val="Adress"/>
              <w:spacing w:line="240" w:lineRule="auto"/>
            </w:pPr>
            <w:r w:rsidRPr="003D2E46">
              <w:t>Election of Directors</w:t>
            </w:r>
          </w:p>
        </w:tc>
        <w:tc>
          <w:tcPr>
            <w:tcW w:w="7202" w:type="dxa"/>
            <w:tcBorders>
              <w:right w:val="single" w:sz="4" w:space="0" w:color="000000" w:themeColor="text1"/>
            </w:tcBorders>
          </w:tcPr>
          <w:p w14:paraId="21337A76" w14:textId="20CC6093" w:rsidR="00667463" w:rsidRDefault="008239C5" w:rsidP="002F56E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Company Secretary: </w:t>
            </w:r>
            <w:r w:rsidR="00667463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 xml:space="preserve">nominations were received for 4 vacancies </w:t>
            </w:r>
          </w:p>
          <w:p w14:paraId="4EEDB2B2" w14:textId="77777777" w:rsidR="00667463" w:rsidRDefault="00667463" w:rsidP="002F56E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FED287D" w14:textId="77777777" w:rsidR="00667463" w:rsidRDefault="00667463" w:rsidP="002F56E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 Chamber:</w:t>
            </w:r>
          </w:p>
          <w:p w14:paraId="18370460" w14:textId="12E9E8C4" w:rsidR="00667463" w:rsidRDefault="00667463" w:rsidP="00667463">
            <w:pPr>
              <w:pStyle w:val="ListParagraph"/>
              <w:numPr>
                <w:ilvl w:val="0"/>
                <w:numId w:val="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7463">
              <w:rPr>
                <w:rFonts w:ascii="Arial" w:hAnsi="Arial" w:cs="Arial"/>
              </w:rPr>
              <w:t>Warrick Jordan</w:t>
            </w:r>
            <w:r w:rsidR="00A60748">
              <w:rPr>
                <w:rFonts w:ascii="Arial" w:hAnsi="Arial" w:cs="Arial"/>
              </w:rPr>
              <w:t xml:space="preserve"> declared</w:t>
            </w:r>
            <w:r w:rsidR="008239C5">
              <w:rPr>
                <w:rFonts w:ascii="Arial" w:hAnsi="Arial" w:cs="Arial"/>
              </w:rPr>
              <w:t xml:space="preserve"> elected unopposed</w:t>
            </w:r>
            <w:r w:rsidR="008239C5" w:rsidRPr="00667463">
              <w:rPr>
                <w:rFonts w:ascii="Arial" w:hAnsi="Arial" w:cs="Arial"/>
              </w:rPr>
              <w:t xml:space="preserve"> </w:t>
            </w:r>
            <w:r w:rsidRPr="00667463">
              <w:rPr>
                <w:rFonts w:ascii="Arial" w:hAnsi="Arial" w:cs="Arial"/>
              </w:rPr>
              <w:t xml:space="preserve">fill the casual vacancy </w:t>
            </w:r>
            <w:r>
              <w:rPr>
                <w:rFonts w:ascii="Arial" w:hAnsi="Arial" w:cs="Arial"/>
              </w:rPr>
              <w:t>pursuant to section 11 (e) o</w:t>
            </w:r>
            <w:r w:rsidR="00A60748">
              <w:rPr>
                <w:rFonts w:ascii="Arial" w:hAnsi="Arial" w:cs="Arial"/>
              </w:rPr>
              <w:t>f the Company Constitution</w:t>
            </w:r>
            <w:r w:rsidR="008239C5">
              <w:rPr>
                <w:rFonts w:ascii="Arial" w:hAnsi="Arial" w:cs="Arial"/>
              </w:rPr>
              <w:t>, serving a two-year term</w:t>
            </w:r>
            <w:r w:rsidR="00A60748">
              <w:rPr>
                <w:rFonts w:ascii="Arial" w:hAnsi="Arial" w:cs="Arial"/>
              </w:rPr>
              <w:t xml:space="preserve"> </w:t>
            </w:r>
          </w:p>
          <w:p w14:paraId="5ADA9962" w14:textId="77777777" w:rsidR="00A60748" w:rsidRDefault="00A60748" w:rsidP="00A60748">
            <w:pPr>
              <w:pStyle w:val="ListParagraph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1AF9CDC" w14:textId="311CAAC3" w:rsidR="00D6657E" w:rsidRDefault="00A60748" w:rsidP="00667463">
            <w:pPr>
              <w:pStyle w:val="ListParagraph"/>
              <w:numPr>
                <w:ilvl w:val="0"/>
                <w:numId w:val="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Sarah Rees declared re-elected unopposed </w:t>
            </w:r>
            <w:r w:rsidR="008239C5" w:rsidRPr="00A60748">
              <w:rPr>
                <w:rFonts w:ascii="Arial" w:hAnsi="Arial" w:cs="Arial"/>
              </w:rPr>
              <w:t>pursuant to section 11 (e) of the Constitution</w:t>
            </w:r>
            <w:r w:rsidR="008239C5">
              <w:rPr>
                <w:rFonts w:ascii="Arial" w:hAnsi="Arial" w:cs="Arial"/>
              </w:rPr>
              <w:t>, serving a three-year term</w:t>
            </w:r>
          </w:p>
          <w:p w14:paraId="1921706D" w14:textId="77777777" w:rsidR="00D6657E" w:rsidRDefault="00D6657E" w:rsidP="00D6657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2E2CA88" w14:textId="77777777" w:rsidR="00D6657E" w:rsidRPr="00D6657E" w:rsidRDefault="00D6657E" w:rsidP="00D6657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Economic Chamber:</w:t>
            </w:r>
          </w:p>
          <w:p w14:paraId="4180A171" w14:textId="7E38D14C" w:rsidR="00667463" w:rsidRDefault="00667463" w:rsidP="00667463">
            <w:pPr>
              <w:pStyle w:val="ListParagraph"/>
              <w:numPr>
                <w:ilvl w:val="0"/>
                <w:numId w:val="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Craig Dunn </w:t>
            </w:r>
            <w:r w:rsidR="008239C5">
              <w:rPr>
                <w:rFonts w:ascii="Arial" w:hAnsi="Arial" w:cs="Arial"/>
              </w:rPr>
              <w:t xml:space="preserve">declared elected unopposed </w:t>
            </w:r>
            <w:r w:rsidR="00D6657E">
              <w:rPr>
                <w:rFonts w:ascii="Arial" w:hAnsi="Arial" w:cs="Arial"/>
              </w:rPr>
              <w:t xml:space="preserve">pursuant to section </w:t>
            </w:r>
            <w:r w:rsidR="008239C5">
              <w:rPr>
                <w:rFonts w:ascii="Arial" w:hAnsi="Arial" w:cs="Arial"/>
              </w:rPr>
              <w:t xml:space="preserve">  </w:t>
            </w:r>
            <w:r w:rsidR="00D6657E">
              <w:rPr>
                <w:rFonts w:ascii="Arial" w:hAnsi="Arial" w:cs="Arial"/>
              </w:rPr>
              <w:t>11 (e) of the Constitution</w:t>
            </w:r>
            <w:r w:rsidR="008239C5">
              <w:rPr>
                <w:rFonts w:ascii="Arial" w:hAnsi="Arial" w:cs="Arial"/>
              </w:rPr>
              <w:t>, serving a three-year term</w:t>
            </w:r>
            <w:r w:rsidR="00D6657E">
              <w:rPr>
                <w:rFonts w:ascii="Arial" w:hAnsi="Arial" w:cs="Arial"/>
              </w:rPr>
              <w:t xml:space="preserve"> </w:t>
            </w:r>
          </w:p>
          <w:p w14:paraId="7EBE4450" w14:textId="77777777" w:rsidR="00D6657E" w:rsidRDefault="00D6657E" w:rsidP="00D6657E">
            <w:pPr>
              <w:pStyle w:val="ListParagraph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44FB037" w14:textId="77777777" w:rsidR="00D6657E" w:rsidRPr="00D6657E" w:rsidRDefault="00D6657E" w:rsidP="00D6657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Chamber:</w:t>
            </w:r>
          </w:p>
          <w:p w14:paraId="7C2B04AA" w14:textId="28D51F05" w:rsidR="00B37BD7" w:rsidRPr="00A60748" w:rsidRDefault="00667463" w:rsidP="009743A8">
            <w:pPr>
              <w:pStyle w:val="ListParagraph"/>
              <w:numPr>
                <w:ilvl w:val="0"/>
                <w:numId w:val="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60748">
              <w:rPr>
                <w:rFonts w:ascii="Arial" w:hAnsi="Arial" w:cs="Arial"/>
              </w:rPr>
              <w:t xml:space="preserve">Linda </w:t>
            </w:r>
            <w:r w:rsidR="00A60748">
              <w:rPr>
                <w:rFonts w:ascii="Arial" w:hAnsi="Arial" w:cs="Arial"/>
              </w:rPr>
              <w:t>Fienberg declared re-elected unopposed</w:t>
            </w:r>
            <w:r w:rsidRPr="00A60748">
              <w:rPr>
                <w:rFonts w:ascii="Arial" w:hAnsi="Arial" w:cs="Arial"/>
              </w:rPr>
              <w:t xml:space="preserve"> </w:t>
            </w:r>
            <w:r w:rsidR="008239C5" w:rsidRPr="00A60748">
              <w:rPr>
                <w:rFonts w:ascii="Arial" w:hAnsi="Arial" w:cs="Arial"/>
              </w:rPr>
              <w:t>pursuant to section 11 (e) of the Constitution</w:t>
            </w:r>
            <w:r w:rsidR="008239C5">
              <w:rPr>
                <w:rFonts w:ascii="Arial" w:hAnsi="Arial" w:cs="Arial"/>
              </w:rPr>
              <w:t>, serving a three-year term</w:t>
            </w:r>
          </w:p>
          <w:p w14:paraId="331BBB25" w14:textId="77777777" w:rsidR="00A60748" w:rsidRDefault="00A60748" w:rsidP="00D66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95ED8FC" w14:textId="5BA199C1" w:rsidR="00B37BD7" w:rsidRPr="00D6657E" w:rsidRDefault="00B37BD7" w:rsidP="00D66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2E46">
              <w:rPr>
                <w:rFonts w:ascii="Arial" w:hAnsi="Arial" w:cs="Arial"/>
              </w:rPr>
              <w:t>Formal thanks recorded for outgoing directors and nominee</w:t>
            </w:r>
            <w:r w:rsidR="008239C5">
              <w:rPr>
                <w:rFonts w:ascii="Arial" w:hAnsi="Arial" w:cs="Arial"/>
              </w:rPr>
              <w:t>s</w:t>
            </w:r>
            <w:r w:rsidRPr="003D2E46">
              <w:rPr>
                <w:rFonts w:ascii="Arial" w:hAnsi="Arial" w:cs="Arial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2" w:type="dxa"/>
            <w:tcBorders>
              <w:left w:val="single" w:sz="4" w:space="0" w:color="000000" w:themeColor="text1"/>
            </w:tcBorders>
          </w:tcPr>
          <w:p w14:paraId="66B6EC53" w14:textId="77777777" w:rsidR="00B37BD7" w:rsidRPr="00D6657E" w:rsidRDefault="00B37BD7" w:rsidP="002F56EA">
            <w:pPr>
              <w:rPr>
                <w:rFonts w:ascii="Arial" w:hAnsi="Arial" w:cs="Arial"/>
                <w:i/>
                <w:lang w:val="en-GB" w:eastAsia="de-DE"/>
              </w:rPr>
            </w:pPr>
          </w:p>
          <w:p w14:paraId="12950F83" w14:textId="77777777" w:rsidR="00B37BD7" w:rsidRPr="00D6657E" w:rsidRDefault="00B37BD7" w:rsidP="002F56EA">
            <w:pPr>
              <w:rPr>
                <w:rFonts w:ascii="Arial" w:hAnsi="Arial" w:cs="Arial"/>
                <w:i/>
                <w:lang w:val="en-GB" w:eastAsia="de-DE"/>
              </w:rPr>
            </w:pPr>
          </w:p>
          <w:p w14:paraId="7B80C285" w14:textId="77777777" w:rsidR="00B37BD7" w:rsidRDefault="00D6657E" w:rsidP="00A60748">
            <w:pPr>
              <w:spacing w:after="0"/>
              <w:rPr>
                <w:rFonts w:ascii="Arial" w:hAnsi="Arial" w:cs="Arial"/>
                <w:i/>
                <w:lang w:val="en-GB" w:eastAsia="de-DE"/>
              </w:rPr>
            </w:pPr>
            <w:r>
              <w:rPr>
                <w:rFonts w:ascii="Arial" w:hAnsi="Arial" w:cs="Arial"/>
                <w:i/>
                <w:lang w:val="en-GB" w:eastAsia="de-DE"/>
              </w:rPr>
              <w:t xml:space="preserve">Acknowledged </w:t>
            </w:r>
          </w:p>
          <w:p w14:paraId="15B34F6C" w14:textId="77777777" w:rsidR="00D6657E" w:rsidRPr="00D6657E" w:rsidRDefault="00D6657E" w:rsidP="00A60748">
            <w:pPr>
              <w:spacing w:after="0"/>
              <w:rPr>
                <w:rFonts w:ascii="Arial" w:hAnsi="Arial" w:cs="Arial"/>
                <w:i/>
                <w:lang w:val="en-GB" w:eastAsia="de-DE"/>
              </w:rPr>
            </w:pPr>
            <w:r>
              <w:rPr>
                <w:rFonts w:ascii="Arial" w:hAnsi="Arial" w:cs="Arial"/>
                <w:i/>
                <w:lang w:val="en-GB" w:eastAsia="de-DE"/>
              </w:rPr>
              <w:t>Congratulations recorded.</w:t>
            </w:r>
          </w:p>
          <w:p w14:paraId="2D8A1C5A" w14:textId="77777777" w:rsidR="00A60748" w:rsidRDefault="00A60748" w:rsidP="002F56EA">
            <w:pPr>
              <w:rPr>
                <w:rFonts w:ascii="Arial" w:hAnsi="Arial" w:cs="Arial"/>
                <w:i/>
                <w:lang w:val="en-GB" w:eastAsia="de-DE"/>
              </w:rPr>
            </w:pPr>
          </w:p>
          <w:p w14:paraId="1AFA9351" w14:textId="77777777" w:rsidR="00B37BD7" w:rsidRPr="00D6657E" w:rsidRDefault="00B37BD7" w:rsidP="002F56EA">
            <w:pPr>
              <w:rPr>
                <w:rFonts w:ascii="Arial" w:hAnsi="Arial" w:cs="Arial"/>
                <w:b w:val="0"/>
                <w:i/>
                <w:lang w:val="en-GB" w:eastAsia="de-DE"/>
              </w:rPr>
            </w:pPr>
            <w:r w:rsidRPr="00D6657E">
              <w:rPr>
                <w:rFonts w:ascii="Arial" w:hAnsi="Arial" w:cs="Arial"/>
                <w:i/>
                <w:lang w:val="en-GB" w:eastAsia="de-DE"/>
              </w:rPr>
              <w:t>Acknowledged.  Congratulations recorded.</w:t>
            </w:r>
          </w:p>
          <w:p w14:paraId="19F23CEE" w14:textId="77777777" w:rsidR="00B37BD7" w:rsidRPr="00D6657E" w:rsidRDefault="00B37BD7" w:rsidP="002F56EA">
            <w:pPr>
              <w:rPr>
                <w:rFonts w:ascii="Arial" w:hAnsi="Arial" w:cs="Arial"/>
                <w:b w:val="0"/>
                <w:i/>
                <w:lang w:val="en-GB" w:eastAsia="de-DE"/>
              </w:rPr>
            </w:pPr>
          </w:p>
          <w:p w14:paraId="258051AB" w14:textId="77777777" w:rsidR="00B37BD7" w:rsidRPr="00D6657E" w:rsidRDefault="00B37BD7" w:rsidP="002F56EA">
            <w:pPr>
              <w:rPr>
                <w:rFonts w:ascii="Arial" w:hAnsi="Arial" w:cs="Arial"/>
                <w:b w:val="0"/>
                <w:i/>
                <w:lang w:val="en-GB" w:eastAsia="de-DE"/>
              </w:rPr>
            </w:pPr>
            <w:r w:rsidRPr="00D6657E">
              <w:rPr>
                <w:rFonts w:ascii="Arial" w:hAnsi="Arial" w:cs="Arial"/>
                <w:i/>
                <w:lang w:val="en-GB" w:eastAsia="de-DE"/>
              </w:rPr>
              <w:t>Acknowledged.  Congratulations recorded.</w:t>
            </w:r>
          </w:p>
          <w:p w14:paraId="46C9D67A" w14:textId="77777777" w:rsidR="00B37BD7" w:rsidRPr="00D6657E" w:rsidRDefault="00B37BD7" w:rsidP="002F56EA">
            <w:pPr>
              <w:rPr>
                <w:rFonts w:ascii="Arial" w:hAnsi="Arial" w:cs="Arial"/>
                <w:b w:val="0"/>
                <w:i/>
                <w:lang w:val="en-GB" w:eastAsia="de-DE"/>
              </w:rPr>
            </w:pPr>
          </w:p>
          <w:p w14:paraId="4835D97E" w14:textId="77777777" w:rsidR="00B37BD7" w:rsidRPr="00D6657E" w:rsidRDefault="00B37BD7" w:rsidP="002F56EA">
            <w:pPr>
              <w:rPr>
                <w:rFonts w:ascii="Arial" w:hAnsi="Arial" w:cs="Arial"/>
                <w:b w:val="0"/>
                <w:i/>
                <w:lang w:val="en-GB" w:eastAsia="de-DE"/>
              </w:rPr>
            </w:pPr>
            <w:r w:rsidRPr="00D6657E">
              <w:rPr>
                <w:rFonts w:ascii="Arial" w:hAnsi="Arial" w:cs="Arial"/>
                <w:i/>
                <w:lang w:val="en-GB" w:eastAsia="de-DE"/>
              </w:rPr>
              <w:t>Acknowledged.  Congratulations recorded.</w:t>
            </w:r>
          </w:p>
          <w:p w14:paraId="54E58213" w14:textId="77777777" w:rsidR="00B37BD7" w:rsidRPr="00D6657E" w:rsidRDefault="00B37BD7" w:rsidP="002F56EA">
            <w:pPr>
              <w:rPr>
                <w:rFonts w:ascii="Arial" w:hAnsi="Arial" w:cs="Arial"/>
                <w:b w:val="0"/>
                <w:i/>
                <w:lang w:val="en-GB" w:eastAsia="de-DE"/>
              </w:rPr>
            </w:pPr>
          </w:p>
          <w:p w14:paraId="03BC01CD" w14:textId="77777777" w:rsidR="00B37BD7" w:rsidRPr="00D6657E" w:rsidRDefault="00B37BD7" w:rsidP="002F56EA">
            <w:pPr>
              <w:rPr>
                <w:rFonts w:ascii="Arial" w:hAnsi="Arial" w:cs="Arial"/>
                <w:b w:val="0"/>
                <w:i/>
                <w:lang w:val="en-GB" w:eastAsia="de-DE"/>
              </w:rPr>
            </w:pPr>
            <w:r w:rsidRPr="00D6657E">
              <w:rPr>
                <w:rFonts w:ascii="Arial" w:hAnsi="Arial" w:cs="Arial"/>
                <w:i/>
                <w:lang w:val="en-GB" w:eastAsia="de-DE"/>
              </w:rPr>
              <w:t>Acknowledged</w:t>
            </w:r>
          </w:p>
        </w:tc>
      </w:tr>
      <w:tr w:rsidR="00D6657E" w:rsidRPr="003D2E46" w14:paraId="09FC75B5" w14:textId="77777777" w:rsidTr="00D0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14:paraId="6535EF54" w14:textId="77777777" w:rsidR="00D6657E" w:rsidRDefault="00D6657E" w:rsidP="002F56EA">
            <w:pPr>
              <w:jc w:val="center"/>
              <w:rPr>
                <w:rFonts w:ascii="Arial" w:hAnsi="Arial" w:cs="Arial"/>
                <w:lang w:val="en-GB" w:eastAsia="de-DE"/>
              </w:rPr>
            </w:pPr>
            <w:r>
              <w:rPr>
                <w:rFonts w:ascii="Arial" w:hAnsi="Arial" w:cs="Arial"/>
                <w:lang w:val="en-GB" w:eastAsia="de-DE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0" w:type="dxa"/>
          </w:tcPr>
          <w:p w14:paraId="612B5449" w14:textId="0168F701" w:rsidR="00D6657E" w:rsidRPr="003D2E46" w:rsidRDefault="00D6657E" w:rsidP="002F56EA">
            <w:pPr>
              <w:pStyle w:val="Adress"/>
              <w:spacing w:line="240" w:lineRule="auto"/>
            </w:pPr>
            <w:r>
              <w:t>Appointment of auditor</w:t>
            </w:r>
            <w:r w:rsidR="008239C5">
              <w:t xml:space="preserve"> – Ordinary Resolution</w:t>
            </w:r>
          </w:p>
        </w:tc>
        <w:tc>
          <w:tcPr>
            <w:tcW w:w="7202" w:type="dxa"/>
            <w:tcBorders>
              <w:right w:val="single" w:sz="4" w:space="0" w:color="000000" w:themeColor="text1"/>
            </w:tcBorders>
          </w:tcPr>
          <w:p w14:paraId="564D6E80" w14:textId="75C7A8DA" w:rsidR="00D6657E" w:rsidRDefault="008239C5" w:rsidP="002F56E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 advised members that the Board had decided to seek a new auditor and was in discussion with the present auditor to facilitate the handover in accordance with ASIC rules.  </w:t>
            </w:r>
          </w:p>
          <w:p w14:paraId="571C43EC" w14:textId="77777777" w:rsidR="008239C5" w:rsidRDefault="008239C5" w:rsidP="00D6657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266A9C5" w14:textId="01A3A68D" w:rsidR="008239C5" w:rsidRDefault="008239C5" w:rsidP="00D6657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Ordinary Resolution presented for Members’ consideration:</w:t>
            </w:r>
          </w:p>
          <w:p w14:paraId="7E391655" w14:textId="77777777" w:rsidR="008239C5" w:rsidRDefault="008239C5" w:rsidP="00D6657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2E968DE" w14:textId="77777777" w:rsidR="007F2DA2" w:rsidRPr="007F2DA2" w:rsidRDefault="007F2DA2" w:rsidP="007F2DA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7F2DA2">
              <w:rPr>
                <w:rFonts w:ascii="Arial" w:hAnsi="Arial" w:cs="Arial"/>
                <w:lang w:val="en-US"/>
              </w:rPr>
              <w:t>That the company authorises its Directors to execute all necessary action as required by ASIC to accept the resignation of the current auditor and accept, as a casual vacancy, the appointment of a new auditor</w:t>
            </w:r>
          </w:p>
          <w:p w14:paraId="6506F4D9" w14:textId="32D8A15A" w:rsidR="008239C5" w:rsidRPr="00D6657E" w:rsidRDefault="008239C5" w:rsidP="00D6657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2" w:type="dxa"/>
            <w:tcBorders>
              <w:left w:val="single" w:sz="4" w:space="0" w:color="000000" w:themeColor="text1"/>
            </w:tcBorders>
          </w:tcPr>
          <w:p w14:paraId="2E5442D0" w14:textId="45C9963D" w:rsidR="005A54A3" w:rsidRDefault="002B587C" w:rsidP="002F56EA">
            <w:pPr>
              <w:rPr>
                <w:rFonts w:ascii="Arial" w:hAnsi="Arial" w:cs="Arial"/>
                <w:i/>
                <w:lang w:val="en-GB" w:eastAsia="de-DE"/>
              </w:rPr>
            </w:pPr>
            <w:r>
              <w:rPr>
                <w:rFonts w:ascii="Arial" w:hAnsi="Arial" w:cs="Arial"/>
                <w:i/>
                <w:lang w:val="en-GB" w:eastAsia="de-DE"/>
              </w:rPr>
              <w:t>Adoption of Resolution</w:t>
            </w:r>
          </w:p>
          <w:p w14:paraId="7193FBBA" w14:textId="77777777" w:rsidR="005A54A3" w:rsidRDefault="005A54A3" w:rsidP="002F56EA">
            <w:pPr>
              <w:rPr>
                <w:rFonts w:ascii="Arial" w:hAnsi="Arial" w:cs="Arial"/>
                <w:i/>
                <w:lang w:val="en-GB" w:eastAsia="de-DE"/>
              </w:rPr>
            </w:pPr>
          </w:p>
          <w:p w14:paraId="56EC02D2" w14:textId="77777777" w:rsidR="00D6657E" w:rsidRPr="00D6657E" w:rsidRDefault="00D6657E" w:rsidP="002B587C">
            <w:pPr>
              <w:spacing w:after="0"/>
              <w:rPr>
                <w:rFonts w:ascii="Arial" w:hAnsi="Arial" w:cs="Arial"/>
                <w:i/>
                <w:lang w:val="en-GB" w:eastAsia="de-DE"/>
              </w:rPr>
            </w:pPr>
            <w:r w:rsidRPr="00D6657E">
              <w:rPr>
                <w:rFonts w:ascii="Arial" w:hAnsi="Arial" w:cs="Arial"/>
                <w:i/>
                <w:lang w:val="en-GB" w:eastAsia="de-DE"/>
              </w:rPr>
              <w:t>Mover: Susie Russell</w:t>
            </w:r>
          </w:p>
          <w:p w14:paraId="118D9B65" w14:textId="77777777" w:rsidR="00D6657E" w:rsidRDefault="00D6657E" w:rsidP="002B587C">
            <w:pPr>
              <w:spacing w:after="0"/>
              <w:rPr>
                <w:rFonts w:ascii="Arial" w:hAnsi="Arial" w:cs="Arial"/>
                <w:i/>
                <w:lang w:val="en-GB" w:eastAsia="de-DE"/>
              </w:rPr>
            </w:pPr>
            <w:r w:rsidRPr="00D6657E">
              <w:rPr>
                <w:rFonts w:ascii="Arial" w:hAnsi="Arial" w:cs="Arial"/>
                <w:i/>
                <w:lang w:val="en-GB" w:eastAsia="de-DE"/>
              </w:rPr>
              <w:t xml:space="preserve">Seconder: </w:t>
            </w:r>
            <w:r w:rsidRPr="002B587C">
              <w:rPr>
                <w:rFonts w:ascii="Arial" w:hAnsi="Arial" w:cs="Arial"/>
                <w:i/>
                <w:lang w:val="en-GB" w:eastAsia="de-DE"/>
              </w:rPr>
              <w:t>Kevin</w:t>
            </w:r>
            <w:r w:rsidR="002B587C">
              <w:rPr>
                <w:rFonts w:ascii="Arial" w:hAnsi="Arial" w:cs="Arial"/>
                <w:i/>
                <w:lang w:val="en-GB" w:eastAsia="de-DE"/>
              </w:rPr>
              <w:t xml:space="preserve"> O’Grady</w:t>
            </w:r>
          </w:p>
          <w:p w14:paraId="008F23E6" w14:textId="77777777" w:rsidR="002B587C" w:rsidRDefault="002B587C" w:rsidP="002B587C">
            <w:pPr>
              <w:spacing w:after="0"/>
              <w:rPr>
                <w:rFonts w:ascii="Arial" w:hAnsi="Arial" w:cs="Arial"/>
                <w:i/>
                <w:lang w:val="en-GB" w:eastAsia="de-DE"/>
              </w:rPr>
            </w:pPr>
          </w:p>
          <w:p w14:paraId="373511E6" w14:textId="1C62457F" w:rsidR="002B587C" w:rsidRPr="003D2E46" w:rsidRDefault="002B587C" w:rsidP="002B587C">
            <w:pPr>
              <w:spacing w:after="0"/>
              <w:rPr>
                <w:rFonts w:ascii="Arial" w:hAnsi="Arial" w:cs="Arial"/>
                <w:lang w:val="en-GB" w:eastAsia="de-DE"/>
              </w:rPr>
            </w:pPr>
            <w:r>
              <w:rPr>
                <w:rFonts w:ascii="Arial" w:hAnsi="Arial" w:cs="Arial"/>
                <w:i/>
                <w:lang w:val="en-GB" w:eastAsia="de-DE"/>
              </w:rPr>
              <w:t>Approved</w:t>
            </w:r>
          </w:p>
        </w:tc>
      </w:tr>
      <w:tr w:rsidR="00D03681" w:rsidRPr="003D2E46" w14:paraId="730D5B9C" w14:textId="77777777" w:rsidTr="00D03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14:paraId="353C495E" w14:textId="6F1AB409" w:rsidR="00D03681" w:rsidRPr="003D2E46" w:rsidRDefault="00D03681" w:rsidP="002F56EA">
            <w:pPr>
              <w:jc w:val="center"/>
              <w:rPr>
                <w:rFonts w:ascii="Arial" w:hAnsi="Arial" w:cs="Arial"/>
                <w:lang w:val="en-GB" w:eastAsia="de-DE"/>
              </w:rPr>
            </w:pPr>
            <w:r>
              <w:rPr>
                <w:rFonts w:ascii="Arial" w:hAnsi="Arial" w:cs="Arial"/>
                <w:lang w:val="en-GB" w:eastAsia="de-DE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0" w:type="dxa"/>
          </w:tcPr>
          <w:p w14:paraId="64D75FDB" w14:textId="77777777" w:rsidR="00D03681" w:rsidRPr="003D2E46" w:rsidRDefault="00D03681" w:rsidP="002F56EA">
            <w:pPr>
              <w:pStyle w:val="Adress"/>
              <w:spacing w:line="240" w:lineRule="auto"/>
            </w:pPr>
            <w:r w:rsidRPr="003D2E46">
              <w:t xml:space="preserve">Conclusion of </w:t>
            </w:r>
            <w:r>
              <w:t xml:space="preserve">Formal </w:t>
            </w:r>
            <w:r w:rsidRPr="003D2E46">
              <w:t>AGM</w:t>
            </w:r>
          </w:p>
        </w:tc>
        <w:tc>
          <w:tcPr>
            <w:tcW w:w="7202" w:type="dxa"/>
            <w:tcBorders>
              <w:right w:val="single" w:sz="4" w:space="0" w:color="000000" w:themeColor="text1"/>
            </w:tcBorders>
          </w:tcPr>
          <w:p w14:paraId="3585440E" w14:textId="7CD2DED2" w:rsidR="00D03681" w:rsidRPr="003D2E46" w:rsidRDefault="00936442" w:rsidP="002F56EA">
            <w:pPr>
              <w:pStyle w:val="Adress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Closing comments from Pat</w:t>
            </w:r>
          </w:p>
          <w:p w14:paraId="54908B5A" w14:textId="77777777" w:rsidR="00D03681" w:rsidRPr="003D2E46" w:rsidRDefault="00D03681" w:rsidP="002F56E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GB" w:eastAsia="de-D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D3F5E31" w14:textId="77777777" w:rsidR="00D03681" w:rsidRPr="003D2E46" w:rsidRDefault="00D03681" w:rsidP="002B587C">
            <w:pPr>
              <w:pStyle w:val="Adress"/>
              <w:spacing w:line="240" w:lineRule="auto"/>
            </w:pPr>
          </w:p>
        </w:tc>
      </w:tr>
      <w:tr w:rsidR="00D03681" w:rsidRPr="003D2E46" w14:paraId="70F25CEB" w14:textId="77777777" w:rsidTr="00D0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4"/>
            <w:shd w:val="clear" w:color="auto" w:fill="9CC2E5" w:themeFill="accent1" w:themeFillTint="99"/>
          </w:tcPr>
          <w:p w14:paraId="62805965" w14:textId="7FD4FE9E" w:rsidR="00D03681" w:rsidRPr="00D03681" w:rsidRDefault="002B587C" w:rsidP="00D03681">
            <w:pPr>
              <w:pStyle w:val="Adress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Coffee break</w:t>
            </w:r>
          </w:p>
        </w:tc>
      </w:tr>
      <w:tr w:rsidR="00D03681" w:rsidRPr="003D2E46" w14:paraId="5751AA18" w14:textId="77777777" w:rsidTr="00D03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14:paraId="1CE38C6C" w14:textId="77777777" w:rsidR="00D03681" w:rsidRDefault="00D03681" w:rsidP="002F56EA">
            <w:pPr>
              <w:jc w:val="center"/>
              <w:rPr>
                <w:rFonts w:ascii="Arial" w:hAnsi="Arial" w:cs="Arial"/>
                <w:lang w:val="en-GB" w:eastAsia="de-DE"/>
              </w:rPr>
            </w:pPr>
            <w:r>
              <w:rPr>
                <w:rFonts w:ascii="Arial" w:hAnsi="Arial" w:cs="Arial"/>
                <w:lang w:val="en-GB" w:eastAsia="de-DE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0" w:type="dxa"/>
          </w:tcPr>
          <w:p w14:paraId="608ED82F" w14:textId="77777777" w:rsidR="00D03681" w:rsidRPr="003D2E46" w:rsidRDefault="00D03681" w:rsidP="002F56EA">
            <w:pPr>
              <w:pStyle w:val="Adress"/>
              <w:spacing w:line="240" w:lineRule="auto"/>
            </w:pPr>
            <w:r>
              <w:t>Presentation on Hydrowood</w:t>
            </w:r>
          </w:p>
        </w:tc>
        <w:tc>
          <w:tcPr>
            <w:tcW w:w="7202" w:type="dxa"/>
            <w:tcBorders>
              <w:right w:val="single" w:sz="4" w:space="0" w:color="000000" w:themeColor="text1"/>
            </w:tcBorders>
          </w:tcPr>
          <w:p w14:paraId="630871D1" w14:textId="77777777" w:rsidR="00D03681" w:rsidRPr="00D03681" w:rsidRDefault="00D03681" w:rsidP="002F56EA">
            <w:pPr>
              <w:pStyle w:val="Adress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3681">
              <w:t>Andrew Morgan presentation on Hydrowood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2" w:type="dxa"/>
            <w:tcBorders>
              <w:left w:val="single" w:sz="4" w:space="0" w:color="000000" w:themeColor="text1"/>
            </w:tcBorders>
          </w:tcPr>
          <w:p w14:paraId="56034A99" w14:textId="77777777" w:rsidR="00D03681" w:rsidRPr="003D2E46" w:rsidRDefault="00D03681" w:rsidP="002F56EA">
            <w:pPr>
              <w:pStyle w:val="Adress"/>
              <w:spacing w:line="240" w:lineRule="auto"/>
              <w:rPr>
                <w:b w:val="0"/>
                <w:i/>
              </w:rPr>
            </w:pPr>
          </w:p>
        </w:tc>
      </w:tr>
      <w:tr w:rsidR="002B587C" w:rsidRPr="003D2E46" w14:paraId="77058E67" w14:textId="77777777" w:rsidTr="00935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4"/>
            <w:shd w:val="clear" w:color="auto" w:fill="9CC2E5" w:themeFill="accent1" w:themeFillTint="99"/>
          </w:tcPr>
          <w:p w14:paraId="7D42640F" w14:textId="2C92B198" w:rsidR="002B587C" w:rsidRPr="00D03681" w:rsidRDefault="002B587C" w:rsidP="00935F03">
            <w:pPr>
              <w:pStyle w:val="Adress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Lunch</w:t>
            </w:r>
          </w:p>
        </w:tc>
      </w:tr>
      <w:tr w:rsidR="00D03681" w:rsidRPr="003D2E46" w14:paraId="27EE4BEE" w14:textId="77777777" w:rsidTr="00D036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784" w:type="dxa"/>
          </w:tcPr>
          <w:p w14:paraId="72F744BD" w14:textId="77777777" w:rsidR="00D03681" w:rsidRDefault="00D03681" w:rsidP="002F56EA">
            <w:pPr>
              <w:jc w:val="center"/>
              <w:rPr>
                <w:rFonts w:ascii="Arial" w:hAnsi="Arial" w:cs="Arial"/>
                <w:lang w:val="en-GB" w:eastAsia="de-DE"/>
              </w:rPr>
            </w:pPr>
            <w:r>
              <w:rPr>
                <w:rFonts w:ascii="Arial" w:hAnsi="Arial" w:cs="Arial"/>
                <w:lang w:val="en-GB" w:eastAsia="de-DE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0" w:type="dxa"/>
          </w:tcPr>
          <w:p w14:paraId="131507B1" w14:textId="77777777" w:rsidR="00D03681" w:rsidRPr="00D03681" w:rsidRDefault="00D03681" w:rsidP="002F56EA">
            <w:pPr>
              <w:pStyle w:val="Adress"/>
              <w:spacing w:line="240" w:lineRule="auto"/>
              <w:rPr>
                <w:b w:val="0"/>
              </w:rPr>
            </w:pPr>
            <w:r w:rsidRPr="00D03681">
              <w:rPr>
                <w:b w:val="0"/>
              </w:rPr>
              <w:t>Interactive table sessions</w:t>
            </w:r>
          </w:p>
        </w:tc>
        <w:tc>
          <w:tcPr>
            <w:tcW w:w="7202" w:type="dxa"/>
            <w:tcBorders>
              <w:right w:val="single" w:sz="4" w:space="0" w:color="000000" w:themeColor="text1"/>
            </w:tcBorders>
          </w:tcPr>
          <w:p w14:paraId="28D4BCB0" w14:textId="77777777" w:rsidR="00D03681" w:rsidRDefault="00D03681" w:rsidP="002F56EA">
            <w:pPr>
              <w:pStyle w:val="Adress"/>
              <w:spacing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Interactive table session on General Assembly motions – led by Linda Fienberg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6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45765F0" w14:textId="77777777" w:rsidR="00D03681" w:rsidRPr="003D2E46" w:rsidRDefault="00D03681" w:rsidP="002F56EA">
            <w:pPr>
              <w:pStyle w:val="Adress"/>
              <w:spacing w:line="240" w:lineRule="auto"/>
              <w:rPr>
                <w:b w:val="0"/>
                <w:i/>
              </w:rPr>
            </w:pPr>
          </w:p>
        </w:tc>
      </w:tr>
    </w:tbl>
    <w:p w14:paraId="7BE3B596" w14:textId="77777777" w:rsidR="00B37BD7" w:rsidRDefault="00B37BD7" w:rsidP="00B37BD7">
      <w:pPr>
        <w:rPr>
          <w:rFonts w:ascii="Arial" w:hAnsi="Arial" w:cs="Arial"/>
          <w:b/>
        </w:rPr>
      </w:pPr>
    </w:p>
    <w:p w14:paraId="25F60B6B" w14:textId="25A78D8D" w:rsidR="00420AB0" w:rsidRDefault="00B37BD7">
      <w:r w:rsidRPr="003D2E46">
        <w:rPr>
          <w:rFonts w:ascii="Arial" w:hAnsi="Arial" w:cs="Arial"/>
          <w:b/>
        </w:rPr>
        <w:t xml:space="preserve">Meeting closed at </w:t>
      </w:r>
      <w:r w:rsidR="002B587C">
        <w:rPr>
          <w:rFonts w:ascii="Arial" w:hAnsi="Arial" w:cs="Arial"/>
          <w:b/>
        </w:rPr>
        <w:t xml:space="preserve">4.30pm </w:t>
      </w:r>
    </w:p>
    <w:sectPr w:rsidR="00420AB0" w:rsidSect="00AA6635">
      <w:headerReference w:type="default" r:id="rId7"/>
      <w:footerReference w:type="default" r:id="rId8"/>
      <w:pgSz w:w="16838" w:h="11906" w:orient="landscape"/>
      <w:pgMar w:top="2560" w:right="1440" w:bottom="199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8C7C2" w14:textId="77777777" w:rsidR="001F7A56" w:rsidRDefault="001F7A56" w:rsidP="00B37BD7">
      <w:pPr>
        <w:spacing w:after="0" w:line="240" w:lineRule="auto"/>
      </w:pPr>
      <w:r>
        <w:separator/>
      </w:r>
    </w:p>
  </w:endnote>
  <w:endnote w:type="continuationSeparator" w:id="0">
    <w:p w14:paraId="4A223FEE" w14:textId="77777777" w:rsidR="001F7A56" w:rsidRDefault="001F7A56" w:rsidP="00B37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F651E" w14:textId="77777777" w:rsidR="00AA6635" w:rsidRPr="00DE2CAB" w:rsidRDefault="003E6FCB" w:rsidP="00AA6635">
    <w:pPr>
      <w:pStyle w:val="Footer"/>
      <w:ind w:right="-53"/>
      <w:rPr>
        <w:rFonts w:ascii="Arial" w:hAnsi="Arial"/>
        <w:sz w:val="16"/>
        <w:szCs w:val="16"/>
      </w:rPr>
    </w:pPr>
    <w:r w:rsidRPr="00BC352F">
      <w:rPr>
        <w:rStyle w:val="PageNumber"/>
        <w:rFonts w:ascii="Arial" w:hAnsi="Arial"/>
        <w:sz w:val="16"/>
        <w:szCs w:val="16"/>
        <w:lang w:val="en-US"/>
      </w:rPr>
      <w:t xml:space="preserve">Page </w:t>
    </w:r>
    <w:r w:rsidRPr="00BC352F">
      <w:rPr>
        <w:rStyle w:val="PageNumber"/>
        <w:rFonts w:ascii="Arial" w:hAnsi="Arial"/>
        <w:sz w:val="16"/>
        <w:szCs w:val="16"/>
        <w:lang w:val="en-US"/>
      </w:rPr>
      <w:fldChar w:fldCharType="begin"/>
    </w:r>
    <w:r w:rsidRPr="00BC352F">
      <w:rPr>
        <w:rStyle w:val="PageNumber"/>
        <w:rFonts w:ascii="Arial" w:hAnsi="Arial"/>
        <w:sz w:val="16"/>
        <w:szCs w:val="16"/>
        <w:lang w:val="en-US"/>
      </w:rPr>
      <w:instrText xml:space="preserve"> PAGE </w:instrText>
    </w:r>
    <w:r w:rsidRPr="00BC352F">
      <w:rPr>
        <w:rStyle w:val="PageNumber"/>
        <w:rFonts w:ascii="Arial" w:hAnsi="Arial"/>
        <w:sz w:val="16"/>
        <w:szCs w:val="16"/>
        <w:lang w:val="en-US"/>
      </w:rPr>
      <w:fldChar w:fldCharType="separate"/>
    </w:r>
    <w:r w:rsidR="001F7A56">
      <w:rPr>
        <w:rStyle w:val="PageNumber"/>
        <w:rFonts w:ascii="Arial" w:hAnsi="Arial"/>
        <w:noProof/>
        <w:sz w:val="16"/>
        <w:szCs w:val="16"/>
        <w:lang w:val="en-US"/>
      </w:rPr>
      <w:t>1</w:t>
    </w:r>
    <w:r w:rsidRPr="00BC352F">
      <w:rPr>
        <w:rStyle w:val="PageNumber"/>
        <w:rFonts w:ascii="Arial" w:hAnsi="Arial"/>
        <w:sz w:val="16"/>
        <w:szCs w:val="16"/>
        <w:lang w:val="en-US"/>
      </w:rPr>
      <w:fldChar w:fldCharType="end"/>
    </w:r>
    <w:r w:rsidRPr="00BC352F">
      <w:rPr>
        <w:rStyle w:val="PageNumber"/>
        <w:rFonts w:ascii="Arial" w:hAnsi="Arial"/>
        <w:sz w:val="16"/>
        <w:szCs w:val="16"/>
        <w:lang w:val="en-US"/>
      </w:rPr>
      <w:t xml:space="preserve"> of </w:t>
    </w:r>
    <w:r w:rsidRPr="00BC352F">
      <w:rPr>
        <w:rStyle w:val="PageNumber"/>
        <w:rFonts w:ascii="Arial" w:hAnsi="Arial"/>
        <w:sz w:val="16"/>
        <w:szCs w:val="16"/>
        <w:lang w:val="en-US"/>
      </w:rPr>
      <w:fldChar w:fldCharType="begin"/>
    </w:r>
    <w:r w:rsidRPr="00BC352F">
      <w:rPr>
        <w:rStyle w:val="PageNumber"/>
        <w:rFonts w:ascii="Arial" w:hAnsi="Arial"/>
        <w:sz w:val="16"/>
        <w:szCs w:val="16"/>
        <w:lang w:val="en-US"/>
      </w:rPr>
      <w:instrText xml:space="preserve"> NUMPAGES </w:instrText>
    </w:r>
    <w:r w:rsidRPr="00BC352F">
      <w:rPr>
        <w:rStyle w:val="PageNumber"/>
        <w:rFonts w:ascii="Arial" w:hAnsi="Arial"/>
        <w:sz w:val="16"/>
        <w:szCs w:val="16"/>
        <w:lang w:val="en-US"/>
      </w:rPr>
      <w:fldChar w:fldCharType="separate"/>
    </w:r>
    <w:r w:rsidR="001F7A56">
      <w:rPr>
        <w:rStyle w:val="PageNumber"/>
        <w:rFonts w:ascii="Arial" w:hAnsi="Arial"/>
        <w:noProof/>
        <w:sz w:val="16"/>
        <w:szCs w:val="16"/>
        <w:lang w:val="en-US"/>
      </w:rPr>
      <w:t>1</w:t>
    </w:r>
    <w:r w:rsidRPr="00BC352F">
      <w:rPr>
        <w:rStyle w:val="PageNumber"/>
        <w:rFonts w:ascii="Arial" w:hAnsi="Arial"/>
        <w:sz w:val="16"/>
        <w:szCs w:val="16"/>
        <w:lang w:val="en-US"/>
      </w:rPr>
      <w:fldChar w:fldCharType="end"/>
    </w:r>
    <w:r>
      <w:rPr>
        <w:rStyle w:val="PageNumber"/>
        <w:rFonts w:ascii="Arial" w:hAnsi="Arial"/>
        <w:sz w:val="16"/>
        <w:szCs w:val="16"/>
        <w:lang w:val="en-US"/>
      </w:rPr>
      <w:tab/>
    </w:r>
    <w:r w:rsidR="001F7A56">
      <w:rPr>
        <w:rFonts w:ascii="Arial" w:hAnsi="Arial"/>
        <w:sz w:val="16"/>
        <w:szCs w:val="16"/>
      </w:rPr>
      <w:pict w14:anchorId="632C5B57">
        <v:rect id="_x0000_i1025" style="width:459.2pt;height:.75pt" o:hralign="center" o:hrstd="t" o:hrnoshade="t" o:hr="t" fillcolor="#174127" stroked="f"/>
      </w:pict>
    </w:r>
  </w:p>
  <w:p w14:paraId="14E6E40D" w14:textId="77777777" w:rsidR="00AA6635" w:rsidRPr="00DE2CAB" w:rsidRDefault="003E6FCB" w:rsidP="00AA6635">
    <w:pPr>
      <w:pStyle w:val="FSCAddressDetailsBlack"/>
      <w:rPr>
        <w:b/>
      </w:rPr>
    </w:pPr>
    <w:r w:rsidRPr="00DE2CAB">
      <w:rPr>
        <w:rStyle w:val="FSCAddressDetailsGreen"/>
        <w:b/>
      </w:rPr>
      <w:t>Responsible Forest Management Australia Limited</w:t>
    </w:r>
    <w:r w:rsidRPr="00DE2CAB">
      <w:rPr>
        <w:b/>
      </w:rPr>
      <w:t xml:space="preserve"> </w:t>
    </w:r>
    <w:r w:rsidRPr="00DE2CAB">
      <w:rPr>
        <w:rStyle w:val="FSCAddressDetailsGreen"/>
        <w:b/>
      </w:rPr>
      <w:t>t/as FSC Australia</w:t>
    </w:r>
  </w:p>
  <w:p w14:paraId="78C78A61" w14:textId="77777777" w:rsidR="00AA6635" w:rsidRPr="00DE2CAB" w:rsidRDefault="003E6FCB" w:rsidP="00AA6635">
    <w:pPr>
      <w:pStyle w:val="FSCAddressDetailsBlack"/>
    </w:pPr>
    <w:r w:rsidRPr="00DE2CAB">
      <w:rPr>
        <w:rStyle w:val="FSCAddressDetailsGreen"/>
        <w:b/>
      </w:rPr>
      <w:t>Melbourne</w:t>
    </w:r>
    <w:r w:rsidRPr="00DE2CAB">
      <w:rPr>
        <w:color w:val="000000"/>
      </w:rPr>
      <w:t xml:space="preserve"> </w:t>
    </w:r>
    <w:r>
      <w:t>Level 1, 458 Swanston Street, Carlton, Vic 3053</w:t>
    </w:r>
    <w:r w:rsidRPr="00DE2CAB">
      <w:t xml:space="preserve"> T +61 (03) 9329 9984 </w:t>
    </w:r>
    <w:r>
      <w:t>info@au.fsc.org</w:t>
    </w:r>
    <w:r w:rsidRPr="00DE2CAB">
      <w:t xml:space="preserve">   au.fsc.org</w:t>
    </w:r>
  </w:p>
  <w:p w14:paraId="1A14AC44" w14:textId="77777777" w:rsidR="00AA6635" w:rsidRPr="00AA6635" w:rsidRDefault="003E6FCB" w:rsidP="00AA6635">
    <w:pPr>
      <w:pStyle w:val="FSCAddressDetailsBlack"/>
      <w:rPr>
        <w:color w:val="174127"/>
      </w:rPr>
    </w:pPr>
    <w:r w:rsidRPr="00DE2CAB">
      <w:rPr>
        <w:rStyle w:val="FSCAddressDetailsGreen"/>
        <w:b/>
      </w:rPr>
      <w:t>Auckland</w:t>
    </w:r>
    <w:r w:rsidRPr="00DE2CAB">
      <w:rPr>
        <w:color w:val="000000"/>
      </w:rPr>
      <w:t xml:space="preserve"> Level 3, 10 Customs Street East, Auckland NZ, 1010 nz.fsc.org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6ADAD" w14:textId="77777777" w:rsidR="001F7A56" w:rsidRDefault="001F7A56" w:rsidP="00B37BD7">
      <w:pPr>
        <w:spacing w:after="0" w:line="240" w:lineRule="auto"/>
      </w:pPr>
      <w:r>
        <w:separator/>
      </w:r>
    </w:p>
  </w:footnote>
  <w:footnote w:type="continuationSeparator" w:id="0">
    <w:p w14:paraId="7CDDD135" w14:textId="77777777" w:rsidR="001F7A56" w:rsidRDefault="001F7A56" w:rsidP="00B37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05C7A" w14:textId="77777777" w:rsidR="00C17650" w:rsidRPr="00E504BF" w:rsidRDefault="003E6FCB" w:rsidP="00C17650">
    <w:pPr>
      <w:pStyle w:val="Header"/>
      <w:jc w:val="right"/>
      <w:rPr>
        <w:rStyle w:val="FSCName"/>
        <w:color w:val="005C42"/>
        <w:sz w:val="16"/>
        <w:szCs w:val="16"/>
      </w:rPr>
    </w:pPr>
    <w:r>
      <w:rPr>
        <w:rFonts w:ascii="Arial" w:hAnsi="Arial"/>
        <w:noProof/>
        <w:color w:val="005C42"/>
        <w:sz w:val="30"/>
        <w:szCs w:val="3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7C22D2" wp14:editId="4A509E7E">
              <wp:simplePos x="0" y="0"/>
              <wp:positionH relativeFrom="column">
                <wp:posOffset>1653702</wp:posOffset>
              </wp:positionH>
              <wp:positionV relativeFrom="paragraph">
                <wp:posOffset>56258</wp:posOffset>
              </wp:positionV>
              <wp:extent cx="5598633" cy="914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8633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B8FF7C" w14:textId="77777777" w:rsidR="00C17650" w:rsidRPr="001B252F" w:rsidRDefault="003E6FCB" w:rsidP="00C17650">
                          <w:pPr>
                            <w:pStyle w:val="Adress"/>
                            <w:spacing w:after="80" w:line="240" w:lineRule="auto"/>
                            <w:jc w:val="center"/>
                            <w:rPr>
                              <w:rFonts w:cstheme="minorHAnsi"/>
                              <w:b/>
                              <w:color w:val="005C42"/>
                              <w:sz w:val="32"/>
                            </w:rPr>
                          </w:pPr>
                          <w:r w:rsidRPr="001B252F">
                            <w:rPr>
                              <w:rFonts w:cstheme="minorHAnsi"/>
                              <w:b/>
                              <w:color w:val="005C42"/>
                              <w:sz w:val="32"/>
                            </w:rPr>
                            <w:t>RESPONSIBLE FOREST MANAGEMENT AUSTRALIA</w:t>
                          </w:r>
                        </w:p>
                        <w:p w14:paraId="4F2DFA95" w14:textId="77777777" w:rsidR="00C17650" w:rsidRPr="001B252F" w:rsidRDefault="003E6FCB" w:rsidP="00C17650">
                          <w:pPr>
                            <w:pStyle w:val="Adress"/>
                            <w:spacing w:after="160" w:line="240" w:lineRule="auto"/>
                            <w:jc w:val="center"/>
                            <w:rPr>
                              <w:rFonts w:cstheme="minorHAnsi"/>
                              <w:b/>
                              <w:i/>
                              <w:color w:val="005C42"/>
                              <w:sz w:val="24"/>
                            </w:rPr>
                          </w:pPr>
                          <w:r w:rsidRPr="001B252F">
                            <w:rPr>
                              <w:rFonts w:cstheme="minorHAnsi"/>
                              <w:b/>
                              <w:i/>
                              <w:color w:val="005C42"/>
                              <w:sz w:val="24"/>
                            </w:rPr>
                            <w:t xml:space="preserve">Minutes of the </w:t>
                          </w:r>
                          <w:r>
                            <w:rPr>
                              <w:rFonts w:cstheme="minorHAnsi"/>
                              <w:b/>
                              <w:i/>
                              <w:color w:val="005C42"/>
                              <w:sz w:val="24"/>
                            </w:rPr>
                            <w:t>Annual General Meeting</w:t>
                          </w:r>
                          <w:r w:rsidR="00B37BD7">
                            <w:rPr>
                              <w:rFonts w:cstheme="minorHAnsi"/>
                              <w:b/>
                              <w:i/>
                              <w:color w:val="005C42"/>
                              <w:sz w:val="24"/>
                            </w:rPr>
                            <w:t xml:space="preserve"> (2017</w:t>
                          </w:r>
                          <w:r>
                            <w:rPr>
                              <w:rFonts w:cstheme="minorHAnsi"/>
                              <w:b/>
                              <w:i/>
                              <w:color w:val="005C42"/>
                              <w:sz w:val="24"/>
                            </w:rPr>
                            <w:t xml:space="preserve"> AGM)</w:t>
                          </w:r>
                        </w:p>
                        <w:p w14:paraId="31F30B5C" w14:textId="77777777" w:rsidR="00C17650" w:rsidRPr="001B252F" w:rsidRDefault="003E6FCB" w:rsidP="00C17650">
                          <w:pPr>
                            <w:pStyle w:val="Adress"/>
                            <w:spacing w:after="16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mallCaps/>
                              <w:color w:val="005C42"/>
                              <w:sz w:val="28"/>
                              <w:u w:val="single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mallCaps/>
                              <w:color w:val="005C42"/>
                              <w:sz w:val="28"/>
                              <w:u w:val="single"/>
                            </w:rPr>
                            <w:t>THURSDAY</w:t>
                          </w:r>
                          <w:r w:rsidRPr="001B252F">
                            <w:rPr>
                              <w:rFonts w:cstheme="minorHAnsi"/>
                              <w:b/>
                              <w:bCs/>
                              <w:smallCaps/>
                              <w:color w:val="005C42"/>
                              <w:sz w:val="28"/>
                              <w:u w:val="single"/>
                            </w:rPr>
                            <w:t xml:space="preserve"> </w:t>
                          </w:r>
                          <w:r w:rsidR="00B37BD7">
                            <w:rPr>
                              <w:rFonts w:cstheme="minorHAnsi"/>
                              <w:b/>
                              <w:bCs/>
                              <w:smallCaps/>
                              <w:color w:val="005C42"/>
                              <w:sz w:val="28"/>
                              <w:u w:val="single"/>
                            </w:rPr>
                            <w:t>25</w:t>
                          </w:r>
                          <w:r w:rsidR="00B37BD7" w:rsidRPr="00B37BD7">
                            <w:rPr>
                              <w:rFonts w:cstheme="minorHAnsi"/>
                              <w:b/>
                              <w:bCs/>
                              <w:smallCaps/>
                              <w:color w:val="005C42"/>
                              <w:sz w:val="28"/>
                              <w:u w:val="single"/>
                              <w:vertAlign w:val="superscript"/>
                            </w:rPr>
                            <w:t>th</w:t>
                          </w:r>
                          <w:r w:rsidR="00B37BD7">
                            <w:rPr>
                              <w:rFonts w:cstheme="minorHAnsi"/>
                              <w:b/>
                              <w:bCs/>
                              <w:smallCaps/>
                              <w:color w:val="005C42"/>
                              <w:sz w:val="28"/>
                              <w:u w:val="single"/>
                            </w:rPr>
                            <w:t xml:space="preserve"> May 2017</w:t>
                          </w:r>
                        </w:p>
                        <w:p w14:paraId="54078B1B" w14:textId="77777777" w:rsidR="00C17650" w:rsidRDefault="001F7A56" w:rsidP="00C1765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7C22D2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0.2pt;margin-top:4.45pt;width:440.8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" filled="f" stroked="f">
              <v:textbox>
                <w:txbxContent>
                  <w:p w14:paraId="37B8FF7C" w14:textId="77777777" w:rsidR="00C17650" w:rsidRPr="001B252F" w:rsidRDefault="003E6FCB" w:rsidP="00C17650">
                    <w:pPr>
                      <w:pStyle w:val="Adress"/>
                      <w:spacing w:after="80" w:line="240" w:lineRule="auto"/>
                      <w:jc w:val="center"/>
                      <w:rPr>
                        <w:rFonts w:cstheme="minorHAnsi"/>
                        <w:b/>
                        <w:color w:val="005C42"/>
                        <w:sz w:val="32"/>
                      </w:rPr>
                    </w:pPr>
                    <w:r w:rsidRPr="001B252F">
                      <w:rPr>
                        <w:rFonts w:cstheme="minorHAnsi"/>
                        <w:b/>
                        <w:color w:val="005C42"/>
                        <w:sz w:val="32"/>
                      </w:rPr>
                      <w:t>RESPONSIBLE FOREST MANAGEMENT AUSTRALIA</w:t>
                    </w:r>
                  </w:p>
                  <w:p w14:paraId="4F2DFA95" w14:textId="77777777" w:rsidR="00C17650" w:rsidRPr="001B252F" w:rsidRDefault="003E6FCB" w:rsidP="00C17650">
                    <w:pPr>
                      <w:pStyle w:val="Adress"/>
                      <w:spacing w:after="160" w:line="240" w:lineRule="auto"/>
                      <w:jc w:val="center"/>
                      <w:rPr>
                        <w:rFonts w:cstheme="minorHAnsi"/>
                        <w:b/>
                        <w:i/>
                        <w:color w:val="005C42"/>
                        <w:sz w:val="24"/>
                      </w:rPr>
                    </w:pPr>
                    <w:r w:rsidRPr="001B252F">
                      <w:rPr>
                        <w:rFonts w:cstheme="minorHAnsi"/>
                        <w:b/>
                        <w:i/>
                        <w:color w:val="005C42"/>
                        <w:sz w:val="24"/>
                      </w:rPr>
                      <w:t xml:space="preserve">Minutes of the </w:t>
                    </w:r>
                    <w:r>
                      <w:rPr>
                        <w:rFonts w:cstheme="minorHAnsi"/>
                        <w:b/>
                        <w:i/>
                        <w:color w:val="005C42"/>
                        <w:sz w:val="24"/>
                      </w:rPr>
                      <w:t>Annual General Meeting</w:t>
                    </w:r>
                    <w:r w:rsidR="00B37BD7">
                      <w:rPr>
                        <w:rFonts w:cstheme="minorHAnsi"/>
                        <w:b/>
                        <w:i/>
                        <w:color w:val="005C42"/>
                        <w:sz w:val="24"/>
                      </w:rPr>
                      <w:t xml:space="preserve"> (2017</w:t>
                    </w:r>
                    <w:r>
                      <w:rPr>
                        <w:rFonts w:cstheme="minorHAnsi"/>
                        <w:b/>
                        <w:i/>
                        <w:color w:val="005C42"/>
                        <w:sz w:val="24"/>
                      </w:rPr>
                      <w:t xml:space="preserve"> AGM)</w:t>
                    </w:r>
                  </w:p>
                  <w:p w14:paraId="31F30B5C" w14:textId="77777777" w:rsidR="00C17650" w:rsidRPr="001B252F" w:rsidRDefault="003E6FCB" w:rsidP="00C17650">
                    <w:pPr>
                      <w:pStyle w:val="Adress"/>
                      <w:spacing w:after="160" w:line="240" w:lineRule="auto"/>
                      <w:jc w:val="center"/>
                      <w:rPr>
                        <w:rFonts w:cstheme="minorHAnsi"/>
                        <w:b/>
                        <w:bCs/>
                        <w:smallCaps/>
                        <w:color w:val="005C42"/>
                        <w:sz w:val="28"/>
                        <w:u w:val="single"/>
                      </w:rPr>
                    </w:pPr>
                    <w:r>
                      <w:rPr>
                        <w:rFonts w:cstheme="minorHAnsi"/>
                        <w:b/>
                        <w:bCs/>
                        <w:smallCaps/>
                        <w:color w:val="005C42"/>
                        <w:sz w:val="28"/>
                        <w:u w:val="single"/>
                      </w:rPr>
                      <w:t>THURSDAY</w:t>
                    </w:r>
                    <w:r w:rsidRPr="001B252F">
                      <w:rPr>
                        <w:rFonts w:cstheme="minorHAnsi"/>
                        <w:b/>
                        <w:bCs/>
                        <w:smallCaps/>
                        <w:color w:val="005C42"/>
                        <w:sz w:val="28"/>
                        <w:u w:val="single"/>
                      </w:rPr>
                      <w:t xml:space="preserve"> </w:t>
                    </w:r>
                    <w:r w:rsidR="00B37BD7">
                      <w:rPr>
                        <w:rFonts w:cstheme="minorHAnsi"/>
                        <w:b/>
                        <w:bCs/>
                        <w:smallCaps/>
                        <w:color w:val="005C42"/>
                        <w:sz w:val="28"/>
                        <w:u w:val="single"/>
                      </w:rPr>
                      <w:t>25</w:t>
                    </w:r>
                    <w:r w:rsidR="00B37BD7" w:rsidRPr="00B37BD7">
                      <w:rPr>
                        <w:rFonts w:cstheme="minorHAnsi"/>
                        <w:b/>
                        <w:bCs/>
                        <w:smallCaps/>
                        <w:color w:val="005C42"/>
                        <w:sz w:val="28"/>
                        <w:u w:val="single"/>
                        <w:vertAlign w:val="superscript"/>
                      </w:rPr>
                      <w:t>th</w:t>
                    </w:r>
                    <w:r w:rsidR="00B37BD7">
                      <w:rPr>
                        <w:rFonts w:cstheme="minorHAnsi"/>
                        <w:b/>
                        <w:bCs/>
                        <w:smallCaps/>
                        <w:color w:val="005C42"/>
                        <w:sz w:val="28"/>
                        <w:u w:val="single"/>
                      </w:rPr>
                      <w:t xml:space="preserve"> May 2017</w:t>
                    </w:r>
                  </w:p>
                  <w:p w14:paraId="54078B1B" w14:textId="77777777" w:rsidR="00C17650" w:rsidRDefault="00DD379C" w:rsidP="00C17650"/>
                </w:txbxContent>
              </v:textbox>
            </v:shape>
          </w:pict>
        </mc:Fallback>
      </mc:AlternateContent>
    </w:r>
    <w:r w:rsidRPr="007F0821">
      <w:rPr>
        <w:rFonts w:ascii="Helvetica" w:hAnsi="Helvetica"/>
        <w:noProof/>
        <w:color w:val="000000" w:themeColor="text1"/>
        <w:sz w:val="32"/>
        <w:lang w:val="en-GB" w:eastAsia="en-GB"/>
      </w:rPr>
      <w:drawing>
        <wp:anchor distT="0" distB="0" distL="114300" distR="114300" simplePos="0" relativeHeight="251660288" behindDoc="0" locked="0" layoutInCell="1" allowOverlap="1" wp14:anchorId="11DD1733" wp14:editId="69CFC7AE">
          <wp:simplePos x="0" y="0"/>
          <wp:positionH relativeFrom="column">
            <wp:posOffset>-114300</wp:posOffset>
          </wp:positionH>
          <wp:positionV relativeFrom="paragraph">
            <wp:posOffset>51434</wp:posOffset>
          </wp:positionV>
          <wp:extent cx="1943100" cy="880231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 FSC_FullBrandmark_TM_RG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60" b="9783"/>
                  <a:stretch/>
                </pic:blipFill>
                <pic:spPr bwMode="auto">
                  <a:xfrm>
                    <a:off x="0" y="0"/>
                    <a:ext cx="1943100" cy="8802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04BF">
      <w:rPr>
        <w:rStyle w:val="FSCName"/>
        <w:color w:val="005C42"/>
      </w:rPr>
      <w:t>FSC</w:t>
    </w:r>
    <w:r w:rsidRPr="007B46A9">
      <w:rPr>
        <w:rStyle w:val="FSCName"/>
        <w:color w:val="005C42"/>
        <w:vertAlign w:val="superscript"/>
      </w:rPr>
      <w:t>®</w:t>
    </w:r>
    <w:r w:rsidRPr="00E504BF">
      <w:rPr>
        <w:rStyle w:val="FSCName"/>
        <w:color w:val="005C42"/>
      </w:rPr>
      <w:t xml:space="preserve"> Australia</w:t>
    </w:r>
    <w:r w:rsidRPr="00E504BF">
      <w:rPr>
        <w:color w:val="005C42"/>
        <w:sz w:val="30"/>
        <w:szCs w:val="30"/>
      </w:rPr>
      <w:br/>
    </w:r>
    <w:r w:rsidRPr="00E504BF">
      <w:rPr>
        <w:rStyle w:val="FSCName"/>
        <w:color w:val="005C42"/>
        <w:sz w:val="16"/>
        <w:szCs w:val="16"/>
      </w:rPr>
      <w:t xml:space="preserve">Providing Membership, </w:t>
    </w:r>
  </w:p>
  <w:p w14:paraId="2B9871D7" w14:textId="77777777" w:rsidR="00C17650" w:rsidRPr="00E504BF" w:rsidRDefault="003E6FCB" w:rsidP="00C17650">
    <w:pPr>
      <w:pStyle w:val="Header"/>
      <w:jc w:val="right"/>
      <w:rPr>
        <w:rStyle w:val="FSCName"/>
        <w:color w:val="005C42"/>
        <w:sz w:val="16"/>
        <w:szCs w:val="16"/>
      </w:rPr>
    </w:pPr>
    <w:r w:rsidRPr="00E504BF">
      <w:rPr>
        <w:rStyle w:val="FSCName"/>
        <w:color w:val="005C42"/>
        <w:sz w:val="16"/>
        <w:szCs w:val="16"/>
      </w:rPr>
      <w:t xml:space="preserve">Account Management, </w:t>
    </w:r>
  </w:p>
  <w:p w14:paraId="1253FD75" w14:textId="77777777" w:rsidR="00C17650" w:rsidRPr="00E504BF" w:rsidRDefault="003E6FCB" w:rsidP="00C17650">
    <w:pPr>
      <w:pStyle w:val="Header"/>
      <w:jc w:val="right"/>
      <w:rPr>
        <w:rStyle w:val="FSCName"/>
        <w:color w:val="005C42"/>
        <w:sz w:val="16"/>
        <w:szCs w:val="16"/>
      </w:rPr>
    </w:pPr>
    <w:r w:rsidRPr="00E504BF">
      <w:rPr>
        <w:rStyle w:val="FSCName"/>
        <w:color w:val="005C42"/>
        <w:sz w:val="16"/>
        <w:szCs w:val="16"/>
      </w:rPr>
      <w:t xml:space="preserve">Marketing and Trademark services </w:t>
    </w:r>
  </w:p>
  <w:p w14:paraId="3B2F2C66" w14:textId="77777777" w:rsidR="00C17650" w:rsidRPr="00E504BF" w:rsidRDefault="003E6FCB" w:rsidP="00C17650">
    <w:pPr>
      <w:pStyle w:val="Header"/>
      <w:jc w:val="right"/>
      <w:rPr>
        <w:rStyle w:val="FSCName"/>
        <w:color w:val="005C42"/>
        <w:sz w:val="16"/>
        <w:szCs w:val="16"/>
      </w:rPr>
    </w:pPr>
    <w:r w:rsidRPr="00E504BF">
      <w:rPr>
        <w:rStyle w:val="FSCName"/>
        <w:color w:val="005C42"/>
        <w:sz w:val="16"/>
        <w:szCs w:val="16"/>
      </w:rPr>
      <w:t xml:space="preserve">to New Zealand on behalf of </w:t>
    </w:r>
  </w:p>
  <w:p w14:paraId="1BC7160E" w14:textId="77777777" w:rsidR="00C17650" w:rsidRPr="00E504BF" w:rsidRDefault="003E6FCB" w:rsidP="00C17650">
    <w:pPr>
      <w:pStyle w:val="Header"/>
      <w:jc w:val="right"/>
      <w:rPr>
        <w:color w:val="005C42"/>
        <w:sz w:val="16"/>
        <w:szCs w:val="16"/>
      </w:rPr>
    </w:pPr>
    <w:r w:rsidRPr="00E504BF">
      <w:rPr>
        <w:rStyle w:val="FSCName"/>
        <w:color w:val="005C42"/>
        <w:sz w:val="16"/>
        <w:szCs w:val="16"/>
      </w:rPr>
      <w:t>FSC International</w:t>
    </w:r>
  </w:p>
  <w:p w14:paraId="3FA5D820" w14:textId="77777777" w:rsidR="00C17650" w:rsidRPr="00E504BF" w:rsidRDefault="001F7A56" w:rsidP="00C17650">
    <w:pPr>
      <w:pStyle w:val="Header"/>
      <w:rPr>
        <w:color w:val="005C42"/>
      </w:rPr>
    </w:pPr>
  </w:p>
  <w:p w14:paraId="58611093" w14:textId="77777777" w:rsidR="00C17650" w:rsidRDefault="001F7A5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622A"/>
    <w:multiLevelType w:val="hybridMultilevel"/>
    <w:tmpl w:val="A2A05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B6B41"/>
    <w:multiLevelType w:val="hybridMultilevel"/>
    <w:tmpl w:val="587283FC"/>
    <w:lvl w:ilvl="0" w:tplc="520AD0A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E086C"/>
    <w:multiLevelType w:val="hybridMultilevel"/>
    <w:tmpl w:val="2BB670B0"/>
    <w:lvl w:ilvl="0" w:tplc="3778842C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D4E0E"/>
    <w:multiLevelType w:val="hybridMultilevel"/>
    <w:tmpl w:val="80DE5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40009"/>
    <w:multiLevelType w:val="hybridMultilevel"/>
    <w:tmpl w:val="F2427222"/>
    <w:lvl w:ilvl="0" w:tplc="3778842C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14A27"/>
    <w:multiLevelType w:val="hybridMultilevel"/>
    <w:tmpl w:val="B8FA0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F26F6"/>
    <w:multiLevelType w:val="hybridMultilevel"/>
    <w:tmpl w:val="BD001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CE24F5"/>
    <w:multiLevelType w:val="hybridMultilevel"/>
    <w:tmpl w:val="C0A6293C"/>
    <w:lvl w:ilvl="0" w:tplc="CCBA8C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D7"/>
    <w:rsid w:val="00060735"/>
    <w:rsid w:val="00082BB8"/>
    <w:rsid w:val="000B6EDE"/>
    <w:rsid w:val="001F7A56"/>
    <w:rsid w:val="00275EE3"/>
    <w:rsid w:val="002B587C"/>
    <w:rsid w:val="00330831"/>
    <w:rsid w:val="00331446"/>
    <w:rsid w:val="00353B31"/>
    <w:rsid w:val="003E6FCB"/>
    <w:rsid w:val="005070B2"/>
    <w:rsid w:val="005A0C0B"/>
    <w:rsid w:val="005A54A3"/>
    <w:rsid w:val="00667463"/>
    <w:rsid w:val="007D6B41"/>
    <w:rsid w:val="007F2DA2"/>
    <w:rsid w:val="00812E59"/>
    <w:rsid w:val="008239C5"/>
    <w:rsid w:val="008B650A"/>
    <w:rsid w:val="00936442"/>
    <w:rsid w:val="00961F4C"/>
    <w:rsid w:val="00966734"/>
    <w:rsid w:val="00975D8B"/>
    <w:rsid w:val="009978FC"/>
    <w:rsid w:val="00A51281"/>
    <w:rsid w:val="00A60748"/>
    <w:rsid w:val="00A73D19"/>
    <w:rsid w:val="00AE1E88"/>
    <w:rsid w:val="00B37BD7"/>
    <w:rsid w:val="00B70640"/>
    <w:rsid w:val="00D03681"/>
    <w:rsid w:val="00D12B95"/>
    <w:rsid w:val="00D655F2"/>
    <w:rsid w:val="00D6657E"/>
    <w:rsid w:val="00DD379C"/>
    <w:rsid w:val="00FB377B"/>
    <w:rsid w:val="00FC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38D9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2DA2"/>
    <w:pPr>
      <w:spacing w:after="200" w:line="276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s">
    <w:name w:val="Adress"/>
    <w:basedOn w:val="Normal"/>
    <w:rsid w:val="00B37BD7"/>
    <w:pPr>
      <w:spacing w:after="0" w:line="220" w:lineRule="exact"/>
    </w:pPr>
    <w:rPr>
      <w:rFonts w:ascii="Arial" w:eastAsia="Times New Roman" w:hAnsi="Arial" w:cs="Arial"/>
      <w:lang w:val="en-GB" w:eastAsia="de-DE"/>
    </w:rPr>
  </w:style>
  <w:style w:type="paragraph" w:styleId="ListParagraph">
    <w:name w:val="List Paragraph"/>
    <w:basedOn w:val="Normal"/>
    <w:uiPriority w:val="34"/>
    <w:qFormat/>
    <w:rsid w:val="00B37BD7"/>
    <w:pPr>
      <w:spacing w:after="0" w:line="240" w:lineRule="auto"/>
      <w:ind w:left="720"/>
    </w:pPr>
    <w:rPr>
      <w:rFonts w:ascii="Calibri" w:eastAsia="PMingLiU" w:hAnsi="Calibri" w:cs="Times New Roman"/>
      <w:lang w:eastAsia="zh-TW"/>
    </w:rPr>
  </w:style>
  <w:style w:type="paragraph" w:styleId="NoSpacing">
    <w:name w:val="No Spacing"/>
    <w:uiPriority w:val="1"/>
    <w:qFormat/>
    <w:rsid w:val="00B37BD7"/>
    <w:rPr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B37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BD7"/>
    <w:rPr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37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BD7"/>
    <w:rPr>
      <w:sz w:val="22"/>
      <w:szCs w:val="22"/>
      <w:lang w:val="en-AU"/>
    </w:rPr>
  </w:style>
  <w:style w:type="character" w:customStyle="1" w:styleId="FSCName">
    <w:name w:val="FSC Name"/>
    <w:rsid w:val="00B37BD7"/>
    <w:rPr>
      <w:rFonts w:ascii="Arial" w:hAnsi="Arial"/>
      <w:color w:val="174127"/>
      <w:sz w:val="30"/>
      <w:szCs w:val="30"/>
    </w:rPr>
  </w:style>
  <w:style w:type="character" w:customStyle="1" w:styleId="FSCAddressDetailsGreen">
    <w:name w:val="FSC Address Details Green"/>
    <w:rsid w:val="00B37BD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B37BD7"/>
    <w:pPr>
      <w:tabs>
        <w:tab w:val="clear" w:pos="4513"/>
        <w:tab w:val="clear" w:pos="9026"/>
        <w:tab w:val="center" w:pos="4536"/>
        <w:tab w:val="right" w:pos="9072"/>
      </w:tabs>
      <w:spacing w:line="240" w:lineRule="exact"/>
    </w:pPr>
    <w:rPr>
      <w:rFonts w:ascii="Arial" w:eastAsia="Calibri" w:hAnsi="Arial" w:cs="Arial"/>
      <w:sz w:val="16"/>
      <w:szCs w:val="16"/>
      <w:lang w:val="de-DE"/>
    </w:rPr>
  </w:style>
  <w:style w:type="character" w:styleId="PageNumber">
    <w:name w:val="page number"/>
    <w:basedOn w:val="DefaultParagraphFont"/>
    <w:uiPriority w:val="99"/>
    <w:semiHidden/>
    <w:unhideWhenUsed/>
    <w:rsid w:val="00B37BD7"/>
  </w:style>
  <w:style w:type="table" w:styleId="ListTable3">
    <w:name w:val="List Table 3"/>
    <w:basedOn w:val="TableNormal"/>
    <w:uiPriority w:val="48"/>
    <w:rsid w:val="00B37BD7"/>
    <w:rPr>
      <w:sz w:val="22"/>
      <w:szCs w:val="22"/>
      <w:lang w:val="en-A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1115</Words>
  <Characters>6359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Mylne</dc:creator>
  <cp:keywords/>
  <dc:description/>
  <cp:lastModifiedBy>Bill Royce</cp:lastModifiedBy>
  <cp:revision>3</cp:revision>
  <dcterms:created xsi:type="dcterms:W3CDTF">2017-06-27T08:25:00Z</dcterms:created>
  <dcterms:modified xsi:type="dcterms:W3CDTF">2017-07-02T06:07:00Z</dcterms:modified>
</cp:coreProperties>
</file>